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0C2" w:rsidRDefault="00E440C2" w:rsidP="002620E0">
      <w:pPr>
        <w:pStyle w:val="Tytu"/>
        <w:jc w:val="left"/>
        <w:rPr>
          <w:rFonts w:ascii="Verdana" w:hAnsi="Verdana"/>
          <w:b/>
          <w:sz w:val="22"/>
          <w:szCs w:val="22"/>
        </w:rPr>
      </w:pPr>
    </w:p>
    <w:p w:rsidR="00E440C2" w:rsidRPr="003D53EA" w:rsidRDefault="00E440C2" w:rsidP="002620E0">
      <w:pPr>
        <w:pStyle w:val="Tytu"/>
        <w:jc w:val="left"/>
        <w:rPr>
          <w:rFonts w:ascii="Verdana" w:hAnsi="Verdana"/>
          <w:i/>
          <w:sz w:val="22"/>
          <w:szCs w:val="22"/>
        </w:rPr>
      </w:pPr>
      <w:r w:rsidRPr="003D53EA">
        <w:rPr>
          <w:rFonts w:ascii="Verdana" w:hAnsi="Verdana"/>
          <w:i/>
          <w:sz w:val="22"/>
          <w:szCs w:val="22"/>
        </w:rPr>
        <w:t>Część II SIWZ – Wzór Umowy</w:t>
      </w:r>
    </w:p>
    <w:p w:rsidR="00E440C2" w:rsidRPr="00FC7CB0" w:rsidRDefault="00E440C2" w:rsidP="00F13A81">
      <w:pPr>
        <w:pStyle w:val="Tytu"/>
        <w:rPr>
          <w:rFonts w:ascii="Verdana" w:hAnsi="Verdana"/>
          <w:b/>
          <w:sz w:val="22"/>
          <w:szCs w:val="22"/>
        </w:rPr>
      </w:pPr>
    </w:p>
    <w:p w:rsidR="00E440C2" w:rsidRPr="00FC7CB0" w:rsidRDefault="004801B4" w:rsidP="00F13A81">
      <w:pPr>
        <w:pStyle w:val="Tytu"/>
        <w:rPr>
          <w:rFonts w:ascii="Verdana" w:hAnsi="Verdana"/>
          <w:b/>
          <w:sz w:val="22"/>
          <w:szCs w:val="22"/>
        </w:rPr>
      </w:pPr>
      <w:r>
        <w:rPr>
          <w:rFonts w:ascii="Verdana" w:hAnsi="Verdana"/>
          <w:b/>
          <w:sz w:val="22"/>
          <w:szCs w:val="22"/>
        </w:rPr>
        <w:t>Umowa nr GIWK/2011/…./UM/…</w:t>
      </w:r>
      <w:r w:rsidR="00C0150D">
        <w:rPr>
          <w:rFonts w:ascii="Verdana" w:hAnsi="Verdana"/>
          <w:b/>
          <w:sz w:val="22"/>
          <w:szCs w:val="22"/>
        </w:rPr>
        <w:t>/TU</w:t>
      </w:r>
    </w:p>
    <w:p w:rsidR="00E440C2" w:rsidRPr="00FC7CB0" w:rsidRDefault="00E440C2" w:rsidP="00F13A81">
      <w:pPr>
        <w:pStyle w:val="Tytu"/>
        <w:rPr>
          <w:rFonts w:ascii="Verdana" w:hAnsi="Verdana"/>
          <w:b/>
          <w:sz w:val="22"/>
          <w:szCs w:val="22"/>
        </w:rPr>
      </w:pPr>
    </w:p>
    <w:p w:rsidR="00E440C2" w:rsidRPr="00FC7CB0" w:rsidRDefault="00E440C2">
      <w:pPr>
        <w:widowControl w:val="0"/>
        <w:autoSpaceDE w:val="0"/>
        <w:autoSpaceDN w:val="0"/>
        <w:adjustRightInd w:val="0"/>
        <w:spacing w:line="236" w:lineRule="exact"/>
        <w:jc w:val="both"/>
        <w:rPr>
          <w:rFonts w:ascii="Verdana" w:hAnsi="Verdana"/>
          <w:color w:val="000000"/>
          <w:sz w:val="22"/>
          <w:szCs w:val="22"/>
        </w:rPr>
      </w:pPr>
    </w:p>
    <w:p w:rsidR="00E440C2" w:rsidRPr="00FC7CB0" w:rsidRDefault="00E440C2">
      <w:pPr>
        <w:widowControl w:val="0"/>
        <w:autoSpaceDE w:val="0"/>
        <w:autoSpaceDN w:val="0"/>
        <w:adjustRightInd w:val="0"/>
        <w:spacing w:line="236" w:lineRule="exact"/>
        <w:jc w:val="both"/>
        <w:rPr>
          <w:rFonts w:ascii="Verdana" w:hAnsi="Verdana"/>
          <w:color w:val="000000"/>
          <w:sz w:val="22"/>
          <w:szCs w:val="22"/>
        </w:rPr>
      </w:pPr>
      <w:r w:rsidRPr="00FC7CB0">
        <w:rPr>
          <w:rFonts w:ascii="Verdana" w:hAnsi="Verdana"/>
          <w:color w:val="000000"/>
          <w:sz w:val="22"/>
          <w:szCs w:val="22"/>
        </w:rPr>
        <w:t>zawarta w dniu ………………. r. pomiędzy:</w:t>
      </w:r>
    </w:p>
    <w:p w:rsidR="00E440C2" w:rsidRPr="00FC7CB0" w:rsidRDefault="00E440C2">
      <w:pPr>
        <w:widowControl w:val="0"/>
        <w:autoSpaceDE w:val="0"/>
        <w:autoSpaceDN w:val="0"/>
        <w:adjustRightInd w:val="0"/>
        <w:spacing w:line="236" w:lineRule="exact"/>
        <w:jc w:val="both"/>
        <w:rPr>
          <w:rFonts w:ascii="Verdana" w:hAnsi="Verdana"/>
          <w:color w:val="000000"/>
          <w:sz w:val="22"/>
          <w:szCs w:val="22"/>
        </w:rPr>
      </w:pPr>
    </w:p>
    <w:p w:rsidR="00E440C2" w:rsidRPr="00FC7CB0" w:rsidRDefault="00E440C2" w:rsidP="00DB4026">
      <w:pPr>
        <w:jc w:val="both"/>
        <w:rPr>
          <w:rFonts w:ascii="Verdana" w:hAnsi="Verdana"/>
          <w:color w:val="000000"/>
          <w:sz w:val="22"/>
          <w:szCs w:val="22"/>
        </w:rPr>
      </w:pPr>
      <w:r w:rsidRPr="00FC7CB0">
        <w:rPr>
          <w:rFonts w:ascii="Verdana" w:hAnsi="Verdana"/>
          <w:color w:val="000000"/>
          <w:sz w:val="22"/>
          <w:szCs w:val="22"/>
        </w:rPr>
        <w:t>Gdańską Infrastrukturą Wodociągowo-Kanalizacyjną Sp. z o.o., z siedzibą w Gdańsku przy ul. Kartuskiej 201, działającą na podstawie wpisu do Krajowego Rejestru Sądowego, nr KRS 0000216612, której akta rejestrowe znajdują się w Sądzie Rejonowym Gdańsk – Północ w Gdańsku, VII Wydział Gospodarczy Krajowego Rejestru Sądowego, kapitał zakład</w:t>
      </w:r>
      <w:r w:rsidR="00A149E8">
        <w:rPr>
          <w:rFonts w:ascii="Verdana" w:hAnsi="Verdana"/>
          <w:color w:val="000000"/>
          <w:sz w:val="22"/>
          <w:szCs w:val="22"/>
        </w:rPr>
        <w:t>owy w wysokości: 701.545.500,00 </w:t>
      </w:r>
      <w:r w:rsidRPr="00FC7CB0">
        <w:rPr>
          <w:rFonts w:ascii="Verdana" w:hAnsi="Verdana"/>
          <w:color w:val="000000"/>
          <w:sz w:val="22"/>
          <w:szCs w:val="22"/>
        </w:rPr>
        <w:t xml:space="preserve">zł, zwaną dalej „Zamawiającym”, reprezentowaną przez: </w:t>
      </w:r>
    </w:p>
    <w:p w:rsidR="00E440C2" w:rsidRPr="00FC7CB0" w:rsidRDefault="00E440C2" w:rsidP="00581761">
      <w:pPr>
        <w:rPr>
          <w:rFonts w:ascii="Verdana" w:hAnsi="Verdana"/>
          <w:color w:val="000000"/>
          <w:sz w:val="22"/>
          <w:szCs w:val="22"/>
        </w:rPr>
      </w:pPr>
      <w:r w:rsidRPr="00FC7CB0">
        <w:rPr>
          <w:rFonts w:ascii="Verdana" w:hAnsi="Verdana"/>
          <w:color w:val="000000"/>
          <w:sz w:val="22"/>
          <w:szCs w:val="22"/>
        </w:rPr>
        <w:t>Jacka Skarbka – Prezesa Zarządu</w:t>
      </w:r>
    </w:p>
    <w:p w:rsidR="00E440C2" w:rsidRPr="00FC7CB0" w:rsidRDefault="00E440C2" w:rsidP="00581761">
      <w:pPr>
        <w:rPr>
          <w:rFonts w:ascii="Verdana" w:hAnsi="Verdana"/>
          <w:color w:val="000000"/>
          <w:sz w:val="22"/>
          <w:szCs w:val="22"/>
        </w:rPr>
      </w:pPr>
      <w:proofErr w:type="spellStart"/>
      <w:r w:rsidRPr="00FC7CB0">
        <w:rPr>
          <w:rFonts w:ascii="Verdana" w:hAnsi="Verdana"/>
          <w:color w:val="000000"/>
          <w:sz w:val="22"/>
          <w:szCs w:val="22"/>
        </w:rPr>
        <w:t>Peterisa</w:t>
      </w:r>
      <w:proofErr w:type="spellEnd"/>
      <w:r w:rsidRPr="00FC7CB0">
        <w:rPr>
          <w:rFonts w:ascii="Verdana" w:hAnsi="Verdana"/>
          <w:color w:val="000000"/>
          <w:sz w:val="22"/>
          <w:szCs w:val="22"/>
        </w:rPr>
        <w:t xml:space="preserve"> </w:t>
      </w:r>
      <w:proofErr w:type="spellStart"/>
      <w:r w:rsidRPr="00FC7CB0">
        <w:rPr>
          <w:rFonts w:ascii="Verdana" w:hAnsi="Verdana"/>
          <w:color w:val="000000"/>
          <w:sz w:val="22"/>
          <w:szCs w:val="22"/>
        </w:rPr>
        <w:t>Gailitisa</w:t>
      </w:r>
      <w:proofErr w:type="spellEnd"/>
      <w:r w:rsidRPr="00FC7CB0">
        <w:rPr>
          <w:rFonts w:ascii="Verdana" w:hAnsi="Verdana"/>
          <w:color w:val="000000"/>
          <w:sz w:val="22"/>
          <w:szCs w:val="22"/>
        </w:rPr>
        <w:t xml:space="preserve"> – Członka Zarządu</w:t>
      </w:r>
    </w:p>
    <w:p w:rsidR="00E440C2" w:rsidRPr="00FC7CB0" w:rsidRDefault="00E440C2">
      <w:pPr>
        <w:rPr>
          <w:rFonts w:ascii="Verdana" w:hAnsi="Verdana"/>
          <w:color w:val="000000"/>
          <w:sz w:val="22"/>
          <w:szCs w:val="22"/>
        </w:rPr>
      </w:pPr>
      <w:r w:rsidRPr="00FC7CB0">
        <w:rPr>
          <w:rFonts w:ascii="Verdana" w:hAnsi="Verdana"/>
          <w:color w:val="000000"/>
          <w:sz w:val="22"/>
          <w:szCs w:val="22"/>
        </w:rPr>
        <w:t>a</w:t>
      </w:r>
    </w:p>
    <w:p w:rsidR="00E440C2" w:rsidRPr="00FC7CB0" w:rsidRDefault="00E440C2" w:rsidP="00EB6E06">
      <w:pPr>
        <w:jc w:val="both"/>
        <w:rPr>
          <w:rFonts w:ascii="Verdana" w:hAnsi="Verdana"/>
          <w:color w:val="000000"/>
          <w:sz w:val="22"/>
          <w:szCs w:val="22"/>
        </w:rPr>
      </w:pPr>
      <w:r w:rsidRPr="00FC7CB0">
        <w:rPr>
          <w:rFonts w:ascii="Verdana" w:hAnsi="Verdana"/>
          <w:color w:val="000000"/>
          <w:sz w:val="22"/>
          <w:szCs w:val="22"/>
        </w:rPr>
        <w:t>………………………………………………………..</w:t>
      </w:r>
    </w:p>
    <w:p w:rsidR="00E440C2" w:rsidRPr="00FC7CB0" w:rsidRDefault="00E440C2">
      <w:pPr>
        <w:rPr>
          <w:rFonts w:ascii="Verdana" w:hAnsi="Verdana"/>
          <w:color w:val="000000"/>
          <w:sz w:val="22"/>
          <w:szCs w:val="22"/>
        </w:rPr>
      </w:pPr>
      <w:r w:rsidRPr="00FC7CB0">
        <w:rPr>
          <w:rFonts w:ascii="Verdana" w:hAnsi="Verdana"/>
          <w:color w:val="000000"/>
          <w:sz w:val="22"/>
          <w:szCs w:val="22"/>
        </w:rPr>
        <w:t>zwanym dalej „Wykonawcą”</w:t>
      </w:r>
    </w:p>
    <w:p w:rsidR="00E440C2" w:rsidRPr="00FC7CB0" w:rsidRDefault="00E440C2">
      <w:pPr>
        <w:rPr>
          <w:rFonts w:ascii="Verdana" w:hAnsi="Verdana"/>
          <w:color w:val="000000"/>
          <w:sz w:val="22"/>
          <w:szCs w:val="22"/>
        </w:rPr>
      </w:pPr>
      <w:r w:rsidRPr="00FC7CB0">
        <w:rPr>
          <w:rFonts w:ascii="Verdana" w:hAnsi="Verdana"/>
          <w:color w:val="000000"/>
          <w:sz w:val="22"/>
          <w:szCs w:val="22"/>
        </w:rPr>
        <w:t>reprezentowaną przez:</w:t>
      </w:r>
    </w:p>
    <w:p w:rsidR="00E440C2" w:rsidRPr="00FC7CB0" w:rsidRDefault="00E440C2">
      <w:pPr>
        <w:rPr>
          <w:rFonts w:ascii="Verdana" w:hAnsi="Verdana"/>
          <w:color w:val="000000"/>
          <w:sz w:val="22"/>
          <w:szCs w:val="22"/>
        </w:rPr>
      </w:pPr>
      <w:r w:rsidRPr="00FC7CB0">
        <w:rPr>
          <w:rFonts w:ascii="Verdana" w:hAnsi="Verdana"/>
          <w:color w:val="000000"/>
          <w:sz w:val="22"/>
          <w:szCs w:val="22"/>
        </w:rPr>
        <w:t>……………………………………………………………..</w:t>
      </w:r>
    </w:p>
    <w:p w:rsidR="00E440C2" w:rsidRPr="00FC7CB0" w:rsidRDefault="00E440C2">
      <w:pPr>
        <w:rPr>
          <w:rFonts w:ascii="Verdana" w:hAnsi="Verdana"/>
          <w:color w:val="000000"/>
          <w:sz w:val="22"/>
          <w:szCs w:val="22"/>
        </w:rPr>
      </w:pPr>
      <w:r w:rsidRPr="00FC7CB0">
        <w:rPr>
          <w:rFonts w:ascii="Verdana" w:hAnsi="Verdana"/>
          <w:color w:val="000000"/>
          <w:sz w:val="22"/>
          <w:szCs w:val="22"/>
        </w:rPr>
        <w:t>……………………………………………………………..</w:t>
      </w:r>
    </w:p>
    <w:p w:rsidR="00E440C2" w:rsidRPr="00FC7CB0" w:rsidRDefault="00E440C2" w:rsidP="00905097">
      <w:pPr>
        <w:pStyle w:val="Tekstpodstawowy3"/>
        <w:widowControl w:val="0"/>
        <w:autoSpaceDE w:val="0"/>
        <w:autoSpaceDN w:val="0"/>
        <w:adjustRightInd w:val="0"/>
        <w:spacing w:before="240" w:line="284" w:lineRule="exact"/>
        <w:rPr>
          <w:rFonts w:ascii="Verdana" w:hAnsi="Verdana"/>
          <w:sz w:val="22"/>
          <w:szCs w:val="22"/>
        </w:rPr>
      </w:pPr>
      <w:r w:rsidRPr="00FC7CB0">
        <w:rPr>
          <w:rFonts w:ascii="Verdana" w:hAnsi="Verdana"/>
          <w:color w:val="000000"/>
          <w:sz w:val="22"/>
          <w:szCs w:val="22"/>
        </w:rPr>
        <w:t>w wyniku</w:t>
      </w:r>
      <w:r w:rsidRPr="00FC7CB0">
        <w:rPr>
          <w:rFonts w:ascii="Verdana" w:hAnsi="Verdana"/>
          <w:color w:val="008000"/>
          <w:sz w:val="22"/>
          <w:szCs w:val="22"/>
        </w:rPr>
        <w:t xml:space="preserve"> </w:t>
      </w:r>
      <w:r w:rsidRPr="00FC7CB0">
        <w:rPr>
          <w:rFonts w:ascii="Verdana" w:hAnsi="Verdana"/>
          <w:color w:val="000000"/>
          <w:sz w:val="22"/>
          <w:szCs w:val="22"/>
        </w:rPr>
        <w:t xml:space="preserve">przeprowadzonego przez Zamawiającego postępowania o udzielenie zamówienia </w:t>
      </w:r>
      <w:r w:rsidR="00C0150D">
        <w:rPr>
          <w:rFonts w:ascii="Verdana" w:hAnsi="Verdana"/>
          <w:color w:val="000000"/>
          <w:sz w:val="22"/>
          <w:szCs w:val="22"/>
        </w:rPr>
        <w:t xml:space="preserve">sektorowego </w:t>
      </w:r>
      <w:r w:rsidR="00C0150D" w:rsidRPr="00C0150D">
        <w:rPr>
          <w:rFonts w:ascii="Verdana" w:hAnsi="Verdana"/>
          <w:color w:val="000000"/>
          <w:sz w:val="22"/>
          <w:szCs w:val="22"/>
        </w:rPr>
        <w:t xml:space="preserve">prowadzonego na podstawie Regulaminu Udzielania Zamówień Sektorowych Podprogowych w GIWK Sp. z o.o., w trybie </w:t>
      </w:r>
      <w:r w:rsidR="009F0F93">
        <w:rPr>
          <w:rFonts w:ascii="Verdana" w:hAnsi="Verdana"/>
          <w:color w:val="000000"/>
          <w:sz w:val="22"/>
          <w:szCs w:val="22"/>
        </w:rPr>
        <w:t>przetargu nieograniczonego</w:t>
      </w:r>
      <w:r w:rsidR="00C0150D">
        <w:rPr>
          <w:rFonts w:ascii="Verdana" w:hAnsi="Verdana"/>
          <w:color w:val="000000"/>
          <w:sz w:val="22"/>
          <w:szCs w:val="22"/>
        </w:rPr>
        <w:t xml:space="preserve"> art. </w:t>
      </w:r>
      <w:r w:rsidR="009F0F93">
        <w:rPr>
          <w:rFonts w:ascii="Verdana" w:hAnsi="Verdana"/>
          <w:color w:val="000000"/>
          <w:sz w:val="22"/>
          <w:szCs w:val="22"/>
        </w:rPr>
        <w:t xml:space="preserve">28 Regulaminu Udzielania Zamówień w GIWK sp. z o.o. </w:t>
      </w:r>
      <w:r w:rsidR="00C0150D">
        <w:rPr>
          <w:rFonts w:ascii="Verdana" w:hAnsi="Verdana"/>
          <w:color w:val="000000"/>
          <w:sz w:val="22"/>
          <w:szCs w:val="22"/>
        </w:rPr>
        <w:t>(sygn. akt: ZR/</w:t>
      </w:r>
      <w:r w:rsidR="00D84F40">
        <w:rPr>
          <w:rFonts w:ascii="Verdana" w:hAnsi="Verdana"/>
          <w:color w:val="000000"/>
          <w:sz w:val="22"/>
          <w:szCs w:val="22"/>
        </w:rPr>
        <w:t>26</w:t>
      </w:r>
      <w:r w:rsidR="009F0F93">
        <w:rPr>
          <w:rFonts w:ascii="Verdana" w:hAnsi="Verdana"/>
          <w:color w:val="000000"/>
          <w:sz w:val="22"/>
          <w:szCs w:val="22"/>
        </w:rPr>
        <w:t>7</w:t>
      </w:r>
      <w:r w:rsidR="00C0150D">
        <w:rPr>
          <w:rFonts w:ascii="Verdana" w:hAnsi="Verdana"/>
          <w:color w:val="000000"/>
          <w:sz w:val="22"/>
          <w:szCs w:val="22"/>
        </w:rPr>
        <w:t>/</w:t>
      </w:r>
      <w:r w:rsidR="009F0F93">
        <w:rPr>
          <w:rFonts w:ascii="Verdana" w:hAnsi="Verdana"/>
          <w:color w:val="000000"/>
          <w:sz w:val="22"/>
          <w:szCs w:val="22"/>
        </w:rPr>
        <w:t>11</w:t>
      </w:r>
      <w:r w:rsidR="00C0150D">
        <w:rPr>
          <w:rFonts w:ascii="Verdana" w:hAnsi="Verdana"/>
          <w:color w:val="000000"/>
          <w:sz w:val="22"/>
          <w:szCs w:val="22"/>
        </w:rPr>
        <w:t>/</w:t>
      </w:r>
      <w:r w:rsidR="000C36CD">
        <w:rPr>
          <w:rFonts w:ascii="Verdana" w:hAnsi="Verdana"/>
          <w:color w:val="000000"/>
          <w:sz w:val="22"/>
          <w:szCs w:val="22"/>
        </w:rPr>
        <w:t>TU</w:t>
      </w:r>
      <w:r w:rsidR="00C0150D">
        <w:rPr>
          <w:rFonts w:ascii="Verdana" w:hAnsi="Verdana"/>
          <w:color w:val="000000"/>
          <w:sz w:val="22"/>
          <w:szCs w:val="22"/>
        </w:rPr>
        <w:t>)</w:t>
      </w:r>
      <w:r w:rsidRPr="00FC7CB0">
        <w:rPr>
          <w:rFonts w:ascii="Verdana" w:hAnsi="Verdana"/>
          <w:color w:val="000000"/>
          <w:sz w:val="22"/>
          <w:szCs w:val="22"/>
        </w:rPr>
        <w:t>, została zawarta Umowa o następującej treści:</w:t>
      </w:r>
      <w:r w:rsidRPr="00FC7CB0">
        <w:rPr>
          <w:rFonts w:ascii="Verdana" w:hAnsi="Verdana"/>
          <w:sz w:val="22"/>
          <w:szCs w:val="22"/>
        </w:rPr>
        <w:t xml:space="preserve"> </w:t>
      </w:r>
    </w:p>
    <w:p w:rsidR="00E440C2" w:rsidRPr="00FC7CB0" w:rsidRDefault="00E440C2">
      <w:pPr>
        <w:widowControl w:val="0"/>
        <w:tabs>
          <w:tab w:val="left" w:pos="4500"/>
        </w:tabs>
        <w:autoSpaceDE w:val="0"/>
        <w:autoSpaceDN w:val="0"/>
        <w:adjustRightInd w:val="0"/>
        <w:spacing w:line="284" w:lineRule="exact"/>
        <w:rPr>
          <w:rFonts w:ascii="Verdana" w:hAnsi="Verdana"/>
          <w:color w:val="000000"/>
          <w:sz w:val="22"/>
          <w:szCs w:val="22"/>
        </w:rPr>
      </w:pPr>
    </w:p>
    <w:p w:rsidR="00E440C2" w:rsidRPr="00FC7CB0" w:rsidRDefault="00E440C2">
      <w:pPr>
        <w:widowControl w:val="0"/>
        <w:tabs>
          <w:tab w:val="left" w:pos="4320"/>
          <w:tab w:val="left" w:pos="4500"/>
        </w:tabs>
        <w:autoSpaceDE w:val="0"/>
        <w:autoSpaceDN w:val="0"/>
        <w:adjustRightInd w:val="0"/>
        <w:spacing w:line="279" w:lineRule="exact"/>
        <w:jc w:val="center"/>
        <w:rPr>
          <w:rFonts w:ascii="Verdana" w:hAnsi="Verdana"/>
          <w:b/>
          <w:color w:val="000000"/>
          <w:sz w:val="22"/>
          <w:szCs w:val="22"/>
        </w:rPr>
      </w:pPr>
      <w:r w:rsidRPr="00FC7CB0">
        <w:rPr>
          <w:rFonts w:ascii="Verdana" w:hAnsi="Verdana"/>
          <w:b/>
          <w:color w:val="000000"/>
          <w:sz w:val="22"/>
          <w:szCs w:val="22"/>
        </w:rPr>
        <w:t>§ 1</w:t>
      </w:r>
    </w:p>
    <w:p w:rsidR="00E440C2" w:rsidRPr="00670198" w:rsidRDefault="00E440C2" w:rsidP="00E33FEF">
      <w:pPr>
        <w:widowControl w:val="0"/>
        <w:numPr>
          <w:ilvl w:val="0"/>
          <w:numId w:val="3"/>
        </w:numPr>
        <w:autoSpaceDE w:val="0"/>
        <w:autoSpaceDN w:val="0"/>
        <w:adjustRightInd w:val="0"/>
        <w:spacing w:line="279" w:lineRule="exact"/>
        <w:jc w:val="both"/>
        <w:rPr>
          <w:rFonts w:ascii="Verdana" w:hAnsi="Verdana"/>
          <w:color w:val="000000"/>
          <w:sz w:val="22"/>
          <w:szCs w:val="22"/>
        </w:rPr>
      </w:pPr>
      <w:bookmarkStart w:id="0" w:name="_Ref283881881"/>
      <w:r w:rsidRPr="00670198">
        <w:rPr>
          <w:rFonts w:ascii="Verdana" w:hAnsi="Verdana"/>
          <w:color w:val="000000"/>
          <w:sz w:val="22"/>
          <w:szCs w:val="22"/>
        </w:rPr>
        <w:t>Zamawiający zleca, a Wykonawca przyjmuje do wykonania następujące roboty budowlane:</w:t>
      </w:r>
      <w:bookmarkEnd w:id="0"/>
      <w:r w:rsidR="00D84F40">
        <w:rPr>
          <w:rFonts w:ascii="Verdana" w:hAnsi="Verdana"/>
          <w:color w:val="000000"/>
          <w:sz w:val="22"/>
          <w:szCs w:val="22"/>
        </w:rPr>
        <w:t xml:space="preserve"> </w:t>
      </w:r>
      <w:r w:rsidR="00E33FEF">
        <w:rPr>
          <w:rFonts w:ascii="Verdana" w:hAnsi="Verdana"/>
          <w:color w:val="000000"/>
          <w:sz w:val="22"/>
          <w:szCs w:val="22"/>
        </w:rPr>
        <w:t>„</w:t>
      </w:r>
      <w:r w:rsidR="00D84F40" w:rsidRPr="00D84F40">
        <w:rPr>
          <w:rFonts w:ascii="Verdana" w:hAnsi="Verdana"/>
          <w:color w:val="000000"/>
          <w:sz w:val="22"/>
          <w:szCs w:val="22"/>
        </w:rPr>
        <w:t xml:space="preserve">Przebudowa sieci wodociągowej </w:t>
      </w:r>
      <w:r w:rsidR="00D84F40" w:rsidRPr="00D84F40">
        <w:rPr>
          <w:rFonts w:ascii="Verdana" w:hAnsi="Verdana"/>
          <w:color w:val="000000"/>
          <w:sz w:val="22"/>
          <w:szCs w:val="22"/>
        </w:rPr>
        <w:br/>
        <w:t>i kanalizacji sanitarnej w ul.</w:t>
      </w:r>
      <w:r w:rsidR="00D84F40">
        <w:rPr>
          <w:rFonts w:ascii="Verdana" w:hAnsi="Verdana"/>
          <w:color w:val="000000"/>
          <w:sz w:val="22"/>
          <w:szCs w:val="22"/>
        </w:rPr>
        <w:t xml:space="preserve"> </w:t>
      </w:r>
      <w:r w:rsidR="00D84F40" w:rsidRPr="00D84F40">
        <w:rPr>
          <w:rFonts w:ascii="Verdana" w:hAnsi="Verdana"/>
          <w:color w:val="000000"/>
          <w:sz w:val="22"/>
          <w:szCs w:val="22"/>
        </w:rPr>
        <w:t>Ołowianka w Gdańsku</w:t>
      </w:r>
      <w:r w:rsidR="00E33FEF">
        <w:rPr>
          <w:rFonts w:ascii="Verdana" w:hAnsi="Verdana"/>
          <w:color w:val="000000"/>
          <w:sz w:val="22"/>
          <w:szCs w:val="22"/>
        </w:rPr>
        <w:t>”</w:t>
      </w:r>
      <w:r w:rsidR="00E33FEF" w:rsidRPr="00E33FEF">
        <w:rPr>
          <w:rFonts w:ascii="Verdana" w:hAnsi="Verdana"/>
          <w:color w:val="000000"/>
          <w:sz w:val="22"/>
          <w:szCs w:val="22"/>
        </w:rPr>
        <w:t>.</w:t>
      </w:r>
    </w:p>
    <w:p w:rsidR="00E440C2" w:rsidRPr="00670198" w:rsidRDefault="00E440C2" w:rsidP="00670198">
      <w:pPr>
        <w:widowControl w:val="0"/>
        <w:numPr>
          <w:ilvl w:val="0"/>
          <w:numId w:val="3"/>
        </w:numPr>
        <w:autoSpaceDE w:val="0"/>
        <w:autoSpaceDN w:val="0"/>
        <w:adjustRightInd w:val="0"/>
        <w:spacing w:line="279" w:lineRule="exact"/>
        <w:jc w:val="both"/>
        <w:rPr>
          <w:rFonts w:ascii="Verdana" w:hAnsi="Verdana"/>
          <w:color w:val="000000"/>
          <w:sz w:val="22"/>
          <w:szCs w:val="22"/>
        </w:rPr>
      </w:pPr>
      <w:r w:rsidRPr="00670198">
        <w:rPr>
          <w:rFonts w:ascii="Verdana" w:hAnsi="Verdana"/>
          <w:color w:val="000000"/>
          <w:sz w:val="22"/>
          <w:szCs w:val="22"/>
        </w:rPr>
        <w:t>Następujące dokumenty będą uważane, odczytywane i interpretowane jako integralna część niniejszej Umowy według następującego pierwszeństwa:</w:t>
      </w:r>
    </w:p>
    <w:p w:rsidR="00E440C2" w:rsidRPr="00FC7CB0" w:rsidRDefault="002D74FF" w:rsidP="00533290">
      <w:pPr>
        <w:pStyle w:val="Tekstpodstawowy"/>
        <w:numPr>
          <w:ilvl w:val="1"/>
          <w:numId w:val="26"/>
        </w:numPr>
        <w:tabs>
          <w:tab w:val="clear" w:pos="4320"/>
          <w:tab w:val="clear" w:pos="4500"/>
          <w:tab w:val="left" w:pos="0"/>
          <w:tab w:val="left" w:pos="360"/>
        </w:tabs>
        <w:rPr>
          <w:rFonts w:ascii="Verdana" w:hAnsi="Verdana"/>
          <w:color w:val="000000"/>
          <w:szCs w:val="22"/>
        </w:rPr>
      </w:pPr>
      <w:r>
        <w:rPr>
          <w:rFonts w:ascii="Verdana" w:hAnsi="Verdana"/>
          <w:color w:val="000000"/>
          <w:szCs w:val="22"/>
        </w:rPr>
        <w:t>n</w:t>
      </w:r>
      <w:r w:rsidR="00E440C2" w:rsidRPr="00FC7CB0">
        <w:rPr>
          <w:rFonts w:ascii="Verdana" w:hAnsi="Verdana"/>
          <w:color w:val="000000"/>
          <w:szCs w:val="22"/>
        </w:rPr>
        <w:t xml:space="preserve">iniejszy tekst Umowy wraz z załącznikami,  </w:t>
      </w:r>
    </w:p>
    <w:p w:rsidR="00E440C2" w:rsidRPr="00FC7CB0" w:rsidRDefault="002D74FF" w:rsidP="00533290">
      <w:pPr>
        <w:pStyle w:val="Tekstpodstawowy"/>
        <w:numPr>
          <w:ilvl w:val="1"/>
          <w:numId w:val="26"/>
        </w:numPr>
        <w:tabs>
          <w:tab w:val="clear" w:pos="4320"/>
          <w:tab w:val="clear" w:pos="4500"/>
          <w:tab w:val="left" w:pos="0"/>
          <w:tab w:val="left" w:pos="360"/>
        </w:tabs>
        <w:rPr>
          <w:rFonts w:ascii="Verdana" w:hAnsi="Verdana"/>
          <w:color w:val="000000"/>
          <w:szCs w:val="22"/>
        </w:rPr>
      </w:pPr>
      <w:r>
        <w:rPr>
          <w:rFonts w:ascii="Verdana" w:hAnsi="Verdana"/>
          <w:color w:val="000000"/>
          <w:szCs w:val="22"/>
        </w:rPr>
        <w:t>p</w:t>
      </w:r>
      <w:r w:rsidR="00E440C2" w:rsidRPr="00FC7CB0">
        <w:rPr>
          <w:rFonts w:ascii="Verdana" w:hAnsi="Verdana"/>
          <w:color w:val="000000"/>
          <w:szCs w:val="22"/>
        </w:rPr>
        <w:t>rojekt budowlany,</w:t>
      </w:r>
    </w:p>
    <w:p w:rsidR="00E440C2" w:rsidRPr="00FC7CB0" w:rsidRDefault="002D74FF" w:rsidP="00533290">
      <w:pPr>
        <w:pStyle w:val="Tekstpodstawowy"/>
        <w:numPr>
          <w:ilvl w:val="1"/>
          <w:numId w:val="26"/>
        </w:numPr>
        <w:tabs>
          <w:tab w:val="clear" w:pos="4320"/>
          <w:tab w:val="clear" w:pos="4500"/>
          <w:tab w:val="left" w:pos="0"/>
          <w:tab w:val="left" w:pos="360"/>
        </w:tabs>
        <w:rPr>
          <w:rFonts w:ascii="Verdana" w:hAnsi="Verdana"/>
          <w:color w:val="000000"/>
          <w:szCs w:val="22"/>
        </w:rPr>
      </w:pPr>
      <w:r>
        <w:rPr>
          <w:rFonts w:ascii="Verdana" w:hAnsi="Verdana"/>
          <w:color w:val="000000"/>
          <w:szCs w:val="22"/>
        </w:rPr>
        <w:t>p</w:t>
      </w:r>
      <w:r w:rsidR="00E440C2" w:rsidRPr="00FC7CB0">
        <w:rPr>
          <w:rFonts w:ascii="Verdana" w:hAnsi="Verdana"/>
          <w:color w:val="000000"/>
          <w:szCs w:val="22"/>
        </w:rPr>
        <w:t>rojekt wykonawczy,</w:t>
      </w:r>
    </w:p>
    <w:p w:rsidR="00E440C2" w:rsidRPr="007D21D8" w:rsidRDefault="002D74FF" w:rsidP="00ED2D9B">
      <w:pPr>
        <w:pStyle w:val="Tekstpodstawowy"/>
        <w:numPr>
          <w:ilvl w:val="1"/>
          <w:numId w:val="26"/>
        </w:numPr>
        <w:tabs>
          <w:tab w:val="clear" w:pos="4320"/>
          <w:tab w:val="clear" w:pos="4500"/>
          <w:tab w:val="left" w:pos="0"/>
          <w:tab w:val="left" w:pos="360"/>
        </w:tabs>
        <w:rPr>
          <w:rFonts w:ascii="Verdana" w:hAnsi="Verdana"/>
          <w:szCs w:val="22"/>
        </w:rPr>
      </w:pPr>
      <w:r w:rsidRPr="007D21D8">
        <w:rPr>
          <w:rFonts w:ascii="Verdana" w:hAnsi="Verdana"/>
          <w:szCs w:val="22"/>
        </w:rPr>
        <w:t>s</w:t>
      </w:r>
      <w:r w:rsidR="00E440C2" w:rsidRPr="007D21D8">
        <w:rPr>
          <w:rFonts w:ascii="Verdana" w:hAnsi="Verdana"/>
          <w:szCs w:val="22"/>
        </w:rPr>
        <w:t>pecyfikacja Techniczna Wykonania i Odbioru Robót Budowlanych,</w:t>
      </w:r>
    </w:p>
    <w:p w:rsidR="00B008D2" w:rsidRPr="007D21D8" w:rsidRDefault="00B008D2" w:rsidP="00B008D2">
      <w:pPr>
        <w:pStyle w:val="Tekstpodstawowy"/>
        <w:numPr>
          <w:ilvl w:val="1"/>
          <w:numId w:val="26"/>
        </w:numPr>
        <w:tabs>
          <w:tab w:val="clear" w:pos="4320"/>
          <w:tab w:val="clear" w:pos="4500"/>
          <w:tab w:val="left" w:pos="0"/>
          <w:tab w:val="left" w:pos="360"/>
        </w:tabs>
        <w:rPr>
          <w:rFonts w:ascii="Verdana" w:hAnsi="Verdana"/>
          <w:szCs w:val="22"/>
        </w:rPr>
      </w:pPr>
      <w:r w:rsidRPr="007D21D8">
        <w:rPr>
          <w:rFonts w:ascii="Verdana" w:hAnsi="Verdana"/>
          <w:szCs w:val="22"/>
        </w:rPr>
        <w:t>dokumentacja o warunkach gruntowo-wodnych,</w:t>
      </w:r>
    </w:p>
    <w:p w:rsidR="00B008D2" w:rsidRPr="007D21D8" w:rsidRDefault="00B008D2" w:rsidP="00B008D2">
      <w:pPr>
        <w:pStyle w:val="Tekstpodstawowy"/>
        <w:numPr>
          <w:ilvl w:val="1"/>
          <w:numId w:val="26"/>
        </w:numPr>
        <w:tabs>
          <w:tab w:val="clear" w:pos="4320"/>
          <w:tab w:val="clear" w:pos="4500"/>
          <w:tab w:val="left" w:pos="0"/>
          <w:tab w:val="left" w:pos="360"/>
        </w:tabs>
        <w:rPr>
          <w:rFonts w:ascii="Verdana" w:hAnsi="Verdana"/>
          <w:szCs w:val="22"/>
        </w:rPr>
      </w:pPr>
      <w:r w:rsidRPr="007D21D8">
        <w:rPr>
          <w:rFonts w:ascii="Verdana" w:hAnsi="Verdana"/>
          <w:szCs w:val="22"/>
        </w:rPr>
        <w:t>projekt organizacji ruchu na czas prowadzenia robót,</w:t>
      </w:r>
    </w:p>
    <w:p w:rsidR="002D74FF" w:rsidRPr="007D21D8" w:rsidRDefault="007D21D8" w:rsidP="00533290">
      <w:pPr>
        <w:pStyle w:val="Tekstpodstawowy"/>
        <w:numPr>
          <w:ilvl w:val="1"/>
          <w:numId w:val="26"/>
        </w:numPr>
        <w:tabs>
          <w:tab w:val="clear" w:pos="4320"/>
          <w:tab w:val="clear" w:pos="4500"/>
          <w:tab w:val="left" w:pos="0"/>
          <w:tab w:val="left" w:pos="360"/>
        </w:tabs>
        <w:rPr>
          <w:rFonts w:ascii="Verdana" w:hAnsi="Verdana"/>
          <w:szCs w:val="22"/>
        </w:rPr>
      </w:pPr>
      <w:r>
        <w:rPr>
          <w:rFonts w:ascii="Verdana" w:hAnsi="Verdana"/>
          <w:szCs w:val="22"/>
        </w:rPr>
        <w:t>opis p</w:t>
      </w:r>
      <w:r w:rsidR="002D74FF" w:rsidRPr="007D21D8">
        <w:rPr>
          <w:rFonts w:ascii="Verdana" w:hAnsi="Verdana"/>
          <w:szCs w:val="22"/>
        </w:rPr>
        <w:t>rzedmiotu Zamówienia</w:t>
      </w:r>
      <w:r w:rsidR="00BF1FF1" w:rsidRPr="007D21D8">
        <w:rPr>
          <w:rFonts w:ascii="Verdana" w:hAnsi="Verdana"/>
          <w:szCs w:val="22"/>
        </w:rPr>
        <w:t>,</w:t>
      </w:r>
    </w:p>
    <w:p w:rsidR="00E440C2" w:rsidRPr="00FC7CB0" w:rsidRDefault="002D74FF" w:rsidP="005431AF">
      <w:pPr>
        <w:pStyle w:val="Tekstpodstawowy"/>
        <w:numPr>
          <w:ilvl w:val="1"/>
          <w:numId w:val="26"/>
        </w:numPr>
        <w:tabs>
          <w:tab w:val="clear" w:pos="4320"/>
          <w:tab w:val="clear" w:pos="4500"/>
          <w:tab w:val="left" w:pos="0"/>
          <w:tab w:val="left" w:pos="360"/>
        </w:tabs>
        <w:rPr>
          <w:rFonts w:ascii="Verdana" w:hAnsi="Verdana"/>
          <w:color w:val="000000"/>
          <w:szCs w:val="22"/>
        </w:rPr>
      </w:pPr>
      <w:r w:rsidRPr="007D21D8">
        <w:rPr>
          <w:rFonts w:ascii="Verdana" w:hAnsi="Verdana"/>
          <w:szCs w:val="22"/>
        </w:rPr>
        <w:t>o</w:t>
      </w:r>
      <w:r w:rsidR="00E440C2" w:rsidRPr="007D21D8">
        <w:rPr>
          <w:rFonts w:ascii="Verdana" w:hAnsi="Verdana"/>
          <w:szCs w:val="22"/>
        </w:rPr>
        <w:t>ferta Wykonawcy wraz ze wszystkimi</w:t>
      </w:r>
      <w:r w:rsidR="00E440C2" w:rsidRPr="00FC7CB0">
        <w:rPr>
          <w:rFonts w:ascii="Verdana" w:hAnsi="Verdana"/>
          <w:color w:val="000000"/>
          <w:szCs w:val="22"/>
        </w:rPr>
        <w:t xml:space="preserve"> załącznikami. </w:t>
      </w:r>
    </w:p>
    <w:p w:rsidR="00E440C2" w:rsidRPr="00670198" w:rsidRDefault="00E440C2" w:rsidP="00670198">
      <w:pPr>
        <w:widowControl w:val="0"/>
        <w:numPr>
          <w:ilvl w:val="0"/>
          <w:numId w:val="3"/>
        </w:numPr>
        <w:autoSpaceDE w:val="0"/>
        <w:autoSpaceDN w:val="0"/>
        <w:adjustRightInd w:val="0"/>
        <w:spacing w:line="279" w:lineRule="exact"/>
        <w:jc w:val="both"/>
        <w:rPr>
          <w:rFonts w:ascii="Verdana" w:hAnsi="Verdana"/>
          <w:color w:val="000000"/>
          <w:sz w:val="22"/>
          <w:szCs w:val="22"/>
        </w:rPr>
      </w:pPr>
      <w:r w:rsidRPr="00670198">
        <w:rPr>
          <w:rFonts w:ascii="Verdana" w:hAnsi="Verdana"/>
          <w:color w:val="000000"/>
          <w:sz w:val="22"/>
          <w:szCs w:val="22"/>
        </w:rPr>
        <w:t>Wyjaśnienia i modyfikacje do Specyfikacji Istotnych Warunków Zamówienia mają taki sam stopień pierwszeństwa jak dokument, który zmieniają.</w:t>
      </w:r>
    </w:p>
    <w:p w:rsidR="00E440C2" w:rsidRPr="00FC7CB0" w:rsidRDefault="00E440C2" w:rsidP="008E78D9">
      <w:pPr>
        <w:widowControl w:val="0"/>
        <w:autoSpaceDE w:val="0"/>
        <w:autoSpaceDN w:val="0"/>
        <w:adjustRightInd w:val="0"/>
        <w:jc w:val="both"/>
        <w:rPr>
          <w:rFonts w:ascii="Verdana" w:hAnsi="Verdana"/>
          <w:b/>
          <w:color w:val="000000"/>
          <w:sz w:val="22"/>
          <w:szCs w:val="22"/>
        </w:rPr>
      </w:pPr>
    </w:p>
    <w:p w:rsidR="00E440C2" w:rsidRPr="00FC7CB0" w:rsidRDefault="00E440C2">
      <w:pPr>
        <w:widowControl w:val="0"/>
        <w:autoSpaceDE w:val="0"/>
        <w:autoSpaceDN w:val="0"/>
        <w:adjustRightInd w:val="0"/>
        <w:jc w:val="center"/>
        <w:rPr>
          <w:rFonts w:ascii="Verdana" w:hAnsi="Verdana"/>
          <w:b/>
          <w:color w:val="000000"/>
          <w:sz w:val="22"/>
          <w:szCs w:val="22"/>
        </w:rPr>
      </w:pPr>
      <w:r w:rsidRPr="00FC7CB0">
        <w:rPr>
          <w:rFonts w:ascii="Verdana" w:hAnsi="Verdana"/>
          <w:b/>
          <w:color w:val="000000"/>
          <w:sz w:val="22"/>
          <w:szCs w:val="22"/>
        </w:rPr>
        <w:t>§ 2</w:t>
      </w:r>
    </w:p>
    <w:p w:rsidR="00E440C2" w:rsidRPr="00FC7CB0" w:rsidRDefault="00E440C2" w:rsidP="00670198">
      <w:pPr>
        <w:widowControl w:val="0"/>
        <w:numPr>
          <w:ilvl w:val="0"/>
          <w:numId w:val="4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Zamawiający oświadcza, że posiada prawo do dysponowania nieruchomościami na cele budowlane oraz posiada prawomocne decyzje o pozwoleniu  na  budowę, z których treścią Wykonawca zapoznał się i które </w:t>
      </w:r>
      <w:r w:rsidRPr="00FC7CB0">
        <w:rPr>
          <w:rFonts w:ascii="Verdana" w:hAnsi="Verdana"/>
          <w:color w:val="000000"/>
          <w:sz w:val="22"/>
          <w:szCs w:val="22"/>
        </w:rPr>
        <w:lastRenderedPageBreak/>
        <w:t>stanowią załącznik nr 1 do niniejszej Umowy.</w:t>
      </w:r>
    </w:p>
    <w:p w:rsidR="00E440C2" w:rsidRPr="00FC7CB0" w:rsidRDefault="00E440C2" w:rsidP="00670198">
      <w:pPr>
        <w:widowControl w:val="0"/>
        <w:numPr>
          <w:ilvl w:val="0"/>
          <w:numId w:val="4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Zamawiający zobowiązany jest do:</w:t>
      </w:r>
    </w:p>
    <w:p w:rsidR="00E440C2" w:rsidRPr="00FC7CB0" w:rsidRDefault="00E440C2" w:rsidP="00626B66">
      <w:pPr>
        <w:widowControl w:val="0"/>
        <w:numPr>
          <w:ilvl w:val="0"/>
          <w:numId w:val="1"/>
        </w:numPr>
        <w:tabs>
          <w:tab w:val="left" w:pos="1080"/>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przekazania Wykonawcy dziennika budowy, </w:t>
      </w:r>
    </w:p>
    <w:p w:rsidR="00E440C2" w:rsidRPr="00FC7CB0" w:rsidRDefault="00E440C2" w:rsidP="00626B66">
      <w:pPr>
        <w:widowControl w:val="0"/>
        <w:numPr>
          <w:ilvl w:val="0"/>
          <w:numId w:val="1"/>
        </w:numPr>
        <w:tabs>
          <w:tab w:val="left" w:pos="1080"/>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protokolarnego przekazania terenu budowy,</w:t>
      </w:r>
    </w:p>
    <w:p w:rsidR="00E440C2" w:rsidRPr="00FC7CB0" w:rsidRDefault="00E440C2" w:rsidP="00626B66">
      <w:pPr>
        <w:widowControl w:val="0"/>
        <w:numPr>
          <w:ilvl w:val="0"/>
          <w:numId w:val="1"/>
        </w:numPr>
        <w:tabs>
          <w:tab w:val="left" w:pos="1080"/>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zapewnienia nadzoru inwestorskiego,</w:t>
      </w:r>
    </w:p>
    <w:p w:rsidR="00E440C2" w:rsidRPr="00FC7CB0" w:rsidRDefault="00E440C2" w:rsidP="00626B66">
      <w:pPr>
        <w:widowControl w:val="0"/>
        <w:numPr>
          <w:ilvl w:val="0"/>
          <w:numId w:val="1"/>
        </w:numPr>
        <w:tabs>
          <w:tab w:val="left" w:pos="1080"/>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zapewnienia nadzoru autorskiego, </w:t>
      </w:r>
    </w:p>
    <w:p w:rsidR="00E440C2" w:rsidRPr="00FC7CB0" w:rsidRDefault="00E440C2" w:rsidP="0086634D">
      <w:pPr>
        <w:widowControl w:val="0"/>
        <w:numPr>
          <w:ilvl w:val="0"/>
          <w:numId w:val="1"/>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poniesienia opłat za trwałe umieszczenie urządzeń i obiektów w pasach drogowych, zgodnie z ustawą o drogach publicznych oraz  prawem miejscowym.</w:t>
      </w:r>
    </w:p>
    <w:p w:rsidR="00E440C2" w:rsidRPr="00FC7CB0" w:rsidRDefault="00E440C2" w:rsidP="008F74CB">
      <w:pPr>
        <w:widowControl w:val="0"/>
        <w:autoSpaceDE w:val="0"/>
        <w:autoSpaceDN w:val="0"/>
        <w:adjustRightInd w:val="0"/>
        <w:rPr>
          <w:rFonts w:ascii="Verdana" w:hAnsi="Verdana"/>
          <w:b/>
          <w:color w:val="000000"/>
          <w:sz w:val="22"/>
          <w:szCs w:val="22"/>
        </w:rPr>
      </w:pPr>
    </w:p>
    <w:p w:rsidR="00E440C2" w:rsidRPr="00FC7CB0" w:rsidRDefault="00E440C2">
      <w:pPr>
        <w:widowControl w:val="0"/>
        <w:autoSpaceDE w:val="0"/>
        <w:autoSpaceDN w:val="0"/>
        <w:adjustRightInd w:val="0"/>
        <w:jc w:val="center"/>
        <w:rPr>
          <w:rFonts w:ascii="Verdana" w:hAnsi="Verdana"/>
          <w:b/>
          <w:color w:val="000000"/>
          <w:sz w:val="22"/>
          <w:szCs w:val="22"/>
        </w:rPr>
      </w:pPr>
      <w:r w:rsidRPr="00FC7CB0">
        <w:rPr>
          <w:rFonts w:ascii="Verdana" w:hAnsi="Verdana"/>
          <w:b/>
          <w:color w:val="000000"/>
          <w:sz w:val="22"/>
          <w:szCs w:val="22"/>
        </w:rPr>
        <w:t>§ 3</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Wykonawca oświadcza, że otrzymał 1 egzemplarz dokumentacji projektowej. </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Wykonawca zobowiązuje się </w:t>
      </w:r>
      <w:r w:rsidRPr="00FC7CB0">
        <w:rPr>
          <w:rFonts w:ascii="Verdana" w:hAnsi="Verdana"/>
          <w:color w:val="000000"/>
          <w:sz w:val="22"/>
          <w:szCs w:val="22"/>
          <w:u w:val="single"/>
        </w:rPr>
        <w:t>własnym staraniem i na swój koszt</w:t>
      </w:r>
      <w:r w:rsidRPr="00FC7CB0">
        <w:rPr>
          <w:rFonts w:ascii="Verdana" w:hAnsi="Verdana"/>
          <w:color w:val="000000"/>
          <w:sz w:val="22"/>
          <w:szCs w:val="22"/>
        </w:rPr>
        <w:t>, w szczególności do:</w:t>
      </w:r>
    </w:p>
    <w:p w:rsidR="00E440C2" w:rsidRDefault="00E440C2" w:rsidP="00E57651">
      <w:pPr>
        <w:widowControl w:val="0"/>
        <w:numPr>
          <w:ilvl w:val="0"/>
          <w:numId w:val="2"/>
        </w:numPr>
        <w:tabs>
          <w:tab w:val="left" w:pos="284"/>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wykonania przedmiotu Umowy według dokumentacji projektowej oraz zgodnie z zasadami wiedzy technicznej, Specyfikacją Techniczną Wykonania i Odbioru Robót, obowiązującymi przepisami i normami przy dołożeniu należytej staranności</w:t>
      </w:r>
      <w:r>
        <w:rPr>
          <w:rFonts w:ascii="Verdana" w:hAnsi="Verdana"/>
          <w:color w:val="000000"/>
          <w:sz w:val="22"/>
          <w:szCs w:val="22"/>
        </w:rPr>
        <w:t>,</w:t>
      </w:r>
    </w:p>
    <w:p w:rsidR="00E440C2" w:rsidRDefault="00E440C2" w:rsidP="00E57651">
      <w:pPr>
        <w:widowControl w:val="0"/>
        <w:numPr>
          <w:ilvl w:val="0"/>
          <w:numId w:val="2"/>
        </w:numPr>
        <w:tabs>
          <w:tab w:val="left" w:pos="284"/>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oddania przedmiotu Umowy Zamawiającemu w terminie określonym w Umowie, </w:t>
      </w:r>
    </w:p>
    <w:p w:rsidR="00E440C2" w:rsidRPr="00FC7CB0" w:rsidRDefault="00E440C2" w:rsidP="00E57651">
      <w:pPr>
        <w:widowControl w:val="0"/>
        <w:numPr>
          <w:ilvl w:val="0"/>
          <w:numId w:val="2"/>
        </w:numPr>
        <w:tabs>
          <w:tab w:val="left" w:pos="284"/>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niezwłocznego zawiadomienia Zamawiającego o ujawnionych wadach i brakach w otrzymanej dokumentacji,</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powołania na stanowisko Kierownika Budowy osoby o odpowiednich uprawnieniach, spełniającej warunki określone w SIWZ,</w:t>
      </w:r>
    </w:p>
    <w:p w:rsidR="00E440C2" w:rsidRPr="00FC7CB0" w:rsidRDefault="00E440C2" w:rsidP="001304B0">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protokolarnego przejęcia terenu budowy, w terminie wyznaczonym przez Zamawiającego. W przypadku odmowy Wykonawcy podpisania protokołu przekazania terenu budowy, lub odmowy Wykonawcy odebrania dziennika budowy – Zamawiającemu przysługuje prawo natychmiastowego odstąpienia od Umowy z winy Wykonawcy,</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pisemnego powiadomienia użytkowników istniejącego uzbrojenia o terminie rozpoczęcia robót w terminach wymaganych uzgodnieniami zawartymi w dokumentacji projektowej, bezwzględnego przestrzegania ustaleń wynikających z uzgodnień z poszczególnymi instytucjami, jednostkami administracji, właścicielami i użytkownikami istniejącego uzbrojenia,</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rzetelnego prowadzenia dziennika budowy i książki obmiarów,</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opracowania planu BIOZ i uzyskania jego zatwierdzenia przez Inspektora </w:t>
      </w:r>
      <w:r>
        <w:rPr>
          <w:rFonts w:ascii="Verdana" w:hAnsi="Verdana"/>
          <w:color w:val="000000"/>
          <w:sz w:val="22"/>
          <w:szCs w:val="22"/>
        </w:rPr>
        <w:t xml:space="preserve"> </w:t>
      </w:r>
      <w:r w:rsidRPr="00FC7CB0">
        <w:rPr>
          <w:rFonts w:ascii="Verdana" w:hAnsi="Verdana"/>
          <w:color w:val="000000"/>
          <w:sz w:val="22"/>
          <w:szCs w:val="22"/>
        </w:rPr>
        <w:t>Nadzoru, przed rozpoczęciem robót, a także modyfikowa</w:t>
      </w:r>
      <w:r>
        <w:rPr>
          <w:rFonts w:ascii="Verdana" w:hAnsi="Verdana"/>
          <w:color w:val="000000"/>
          <w:sz w:val="22"/>
          <w:szCs w:val="22"/>
        </w:rPr>
        <w:t>nia</w:t>
      </w:r>
      <w:r w:rsidRPr="00FC7CB0">
        <w:rPr>
          <w:rFonts w:ascii="Verdana" w:hAnsi="Verdana"/>
          <w:color w:val="000000"/>
          <w:sz w:val="22"/>
          <w:szCs w:val="22"/>
        </w:rPr>
        <w:t xml:space="preserve"> te</w:t>
      </w:r>
      <w:r>
        <w:rPr>
          <w:rFonts w:ascii="Verdana" w:hAnsi="Verdana"/>
          <w:color w:val="000000"/>
          <w:sz w:val="22"/>
          <w:szCs w:val="22"/>
        </w:rPr>
        <w:t>go</w:t>
      </w:r>
      <w:r w:rsidRPr="00FC7CB0">
        <w:rPr>
          <w:rFonts w:ascii="Verdana" w:hAnsi="Verdana"/>
          <w:color w:val="000000"/>
          <w:sz w:val="22"/>
          <w:szCs w:val="22"/>
        </w:rPr>
        <w:t xml:space="preserve"> plan</w:t>
      </w:r>
      <w:r>
        <w:rPr>
          <w:rFonts w:ascii="Verdana" w:hAnsi="Verdana"/>
          <w:color w:val="000000"/>
          <w:sz w:val="22"/>
          <w:szCs w:val="22"/>
        </w:rPr>
        <w:t>u</w:t>
      </w:r>
      <w:r w:rsidRPr="00FC7CB0">
        <w:rPr>
          <w:rFonts w:ascii="Verdana" w:hAnsi="Verdana"/>
          <w:color w:val="000000"/>
          <w:sz w:val="22"/>
          <w:szCs w:val="22"/>
        </w:rPr>
        <w:t xml:space="preserve"> dla </w:t>
      </w:r>
      <w:r>
        <w:rPr>
          <w:rFonts w:ascii="Verdana" w:hAnsi="Verdana"/>
          <w:color w:val="000000"/>
          <w:sz w:val="22"/>
          <w:szCs w:val="22"/>
        </w:rPr>
        <w:t xml:space="preserve"> </w:t>
      </w:r>
      <w:r w:rsidRPr="00FC7CB0">
        <w:rPr>
          <w:rFonts w:ascii="Verdana" w:hAnsi="Verdana"/>
          <w:color w:val="000000"/>
          <w:sz w:val="22"/>
          <w:szCs w:val="22"/>
        </w:rPr>
        <w:t>zapewnienia jego zgodności z wymogami prawa i zmianami na terenie budowy,</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odpowiedniej ochrony</w:t>
      </w:r>
      <w:r>
        <w:rPr>
          <w:rFonts w:ascii="Verdana" w:hAnsi="Verdana"/>
          <w:color w:val="000000"/>
          <w:sz w:val="22"/>
          <w:szCs w:val="22"/>
        </w:rPr>
        <w:t xml:space="preserve"> mienia Wykonawcy i Zamawiającego na</w:t>
      </w:r>
      <w:r w:rsidRPr="00FC7CB0">
        <w:rPr>
          <w:rFonts w:ascii="Verdana" w:hAnsi="Verdana"/>
          <w:color w:val="000000"/>
          <w:sz w:val="22"/>
          <w:szCs w:val="22"/>
        </w:rPr>
        <w:t xml:space="preserve"> teren</w:t>
      </w:r>
      <w:r>
        <w:rPr>
          <w:rFonts w:ascii="Verdana" w:hAnsi="Verdana"/>
          <w:color w:val="000000"/>
          <w:sz w:val="22"/>
          <w:szCs w:val="22"/>
        </w:rPr>
        <w:t>ie</w:t>
      </w:r>
      <w:r w:rsidRPr="00FC7CB0">
        <w:rPr>
          <w:rFonts w:ascii="Verdana" w:hAnsi="Verdana"/>
          <w:color w:val="000000"/>
          <w:sz w:val="22"/>
          <w:szCs w:val="22"/>
        </w:rPr>
        <w:t xml:space="preserve"> budowy w czasie budowy,</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bieżącego zabezpieczenia terenu budowy oraz wykonywanych robót,</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zatrudnienia na budowie odpowiedniej liczby personelu kierownictwa technicznego robót z odpowiednimi i zgodnymi z SIWZ uprawnieniami, oraz pracowników posiadających odpowiednie kwalifikacje,</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załatwienia formalności i pokrycia opłat związanych z zajęciem pasa drogowego w celu prowadzenia robót,</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 przypadku, gdy Zarząd Dróg i Zieleni w Gdańsku zobowiąże Zamawiającego do zmiany lub dostosowania projektu tymczasowej organizacji ruchu do aktualnych warunków, w tym do pracy wielozmianowej i całodobowej, to </w:t>
      </w:r>
      <w:r w:rsidRPr="00FC7CB0">
        <w:rPr>
          <w:rFonts w:ascii="Verdana" w:hAnsi="Verdana"/>
          <w:color w:val="000000"/>
          <w:sz w:val="22"/>
          <w:szCs w:val="22"/>
        </w:rPr>
        <w:lastRenderedPageBreak/>
        <w:t>Wykonawca dostosuje i uzgodni w Zarządzie Dróg i Zieleni w Gdańsku ten projekt oraz uzyska pozytywną opinię Komisji ds. rozkopów, a następnie będzie realizować roboty zgodnie ze zmienionym projektem organizacji ruchu,</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prowadzenia bieżących uzgodnień z nadzorem inwestorskim, autorskim,</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zapewnienia we własnym zakresie poboru energii elektrycznej i wody oraz zainstalowania dla potrzeb budowy licznika zużycia wody i energii (w uzgodnieniu z odpowiednimi instytucjami) oraz ponoszenia kosztów ich zużycia w okresie realizacji robót, </w:t>
      </w:r>
    </w:p>
    <w:p w:rsidR="00A34D70" w:rsidRPr="00A34D70" w:rsidRDefault="00A34D70" w:rsidP="00A34D70">
      <w:pPr>
        <w:pStyle w:val="Akapitzlist"/>
        <w:numPr>
          <w:ilvl w:val="0"/>
          <w:numId w:val="2"/>
        </w:numPr>
        <w:jc w:val="both"/>
        <w:rPr>
          <w:rFonts w:ascii="Verdana" w:hAnsi="Verdana"/>
          <w:color w:val="000000"/>
          <w:sz w:val="22"/>
          <w:szCs w:val="22"/>
        </w:rPr>
      </w:pPr>
      <w:r w:rsidRPr="00A34D70">
        <w:rPr>
          <w:rFonts w:ascii="Verdana" w:hAnsi="Verdana"/>
          <w:color w:val="000000"/>
          <w:sz w:val="22"/>
          <w:szCs w:val="22"/>
        </w:rPr>
        <w:t xml:space="preserve">dostarczenia, instalacji i utrzymania tymczasowego ogrodzenia ażurowego </w:t>
      </w:r>
      <w:r w:rsidR="004A3F47">
        <w:rPr>
          <w:rFonts w:ascii="Verdana" w:hAnsi="Verdana"/>
          <w:color w:val="000000"/>
          <w:sz w:val="22"/>
          <w:szCs w:val="22"/>
        </w:rPr>
        <w:t>wykonanego ze stali ocynkowanej</w:t>
      </w:r>
      <w:r w:rsidRPr="00A34D70">
        <w:rPr>
          <w:rFonts w:ascii="Verdana" w:hAnsi="Verdana"/>
          <w:color w:val="000000"/>
          <w:sz w:val="22"/>
          <w:szCs w:val="22"/>
        </w:rPr>
        <w:t>, ze stopką betonową o wysokości co najmniej 2,0m – na całej długości prowadzonych prac,</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prawidłowej koordynacji prac,</w:t>
      </w:r>
    </w:p>
    <w:p w:rsidR="00E440C2" w:rsidRPr="00FC7CB0" w:rsidRDefault="00E440C2" w:rsidP="005F4CE1">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uzyskiwania zgody Zamawiającego na powołanie i zmianę personelu Wykonawcy, co do którego zostały postawione określone wymogi w SIWZ, a następnie poinformowania Zamawiającego o dokonaniu zmiany wraz z przekazaniem wszystkich niezbędnych dokumentów zgodnie z Prawem Budowlanym, </w:t>
      </w:r>
    </w:p>
    <w:p w:rsidR="00E440C2"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realizacji prac z materiałów dopuszczonych do obrotu i stosowania w budownictwie, posiadających odpowiednie aprobaty, certyfikaty i atesty upoważnionych instytucji (PZH, ITB itp.) oraz spełniające inne wymogi Umowy, po ich uprzednim zatwierdzeniu przez Inspektora Nadzoru na podstawie złożonych wniosków materiałowych wg wzoru uzgodnionego z Zamawiającym,</w:t>
      </w:r>
    </w:p>
    <w:p w:rsidR="004A3F47" w:rsidRPr="004A3F47" w:rsidRDefault="004A3F47" w:rsidP="004A3F47">
      <w:pPr>
        <w:numPr>
          <w:ilvl w:val="0"/>
          <w:numId w:val="2"/>
        </w:numPr>
        <w:jc w:val="both"/>
        <w:rPr>
          <w:rFonts w:ascii="Verdana" w:hAnsi="Verdana"/>
          <w:sz w:val="22"/>
          <w:szCs w:val="22"/>
        </w:rPr>
      </w:pPr>
      <w:r w:rsidRPr="004A3F47">
        <w:rPr>
          <w:rFonts w:ascii="Verdana" w:hAnsi="Verdana"/>
          <w:sz w:val="22"/>
          <w:szCs w:val="22"/>
        </w:rPr>
        <w:t>wykonanie wszystkich prac ziemnych wraz z ewentualnym odwodnieniem oraz z wywozem urobku i szlamu, wymianą gruntu jeżeli rodzimy grunt nie nadaje się do zagęszczenia.</w:t>
      </w:r>
    </w:p>
    <w:p w:rsidR="004A3F47" w:rsidRPr="004A3F47" w:rsidRDefault="004A3F47" w:rsidP="004A3F47">
      <w:pPr>
        <w:numPr>
          <w:ilvl w:val="0"/>
          <w:numId w:val="2"/>
        </w:numPr>
        <w:jc w:val="both"/>
        <w:rPr>
          <w:rFonts w:ascii="Verdana" w:hAnsi="Verdana"/>
          <w:sz w:val="22"/>
          <w:szCs w:val="22"/>
        </w:rPr>
      </w:pPr>
      <w:r>
        <w:rPr>
          <w:rFonts w:ascii="Verdana" w:hAnsi="Verdana"/>
          <w:sz w:val="22"/>
          <w:szCs w:val="22"/>
        </w:rPr>
        <w:t>w</w:t>
      </w:r>
      <w:r w:rsidRPr="004A3F47">
        <w:rPr>
          <w:rFonts w:ascii="Verdana" w:hAnsi="Verdana"/>
          <w:sz w:val="22"/>
          <w:szCs w:val="22"/>
        </w:rPr>
        <w:t>ykonanie na własny koszt badań dotyczących zagęszczenia gruntu po wykonaniu prac w pasie drogowym.</w:t>
      </w:r>
    </w:p>
    <w:p w:rsidR="004A3F47" w:rsidRPr="004A3F47" w:rsidRDefault="004A3F47" w:rsidP="004A3F47">
      <w:pPr>
        <w:widowControl w:val="0"/>
        <w:numPr>
          <w:ilvl w:val="0"/>
          <w:numId w:val="2"/>
        </w:numPr>
        <w:suppressAutoHyphens/>
        <w:jc w:val="both"/>
        <w:rPr>
          <w:rFonts w:ascii="Verdana" w:hAnsi="Verdana" w:cs="Arial"/>
          <w:bCs/>
          <w:sz w:val="22"/>
          <w:szCs w:val="22"/>
        </w:rPr>
      </w:pPr>
      <w:r>
        <w:rPr>
          <w:rFonts w:ascii="Verdana" w:hAnsi="Verdana"/>
          <w:sz w:val="22"/>
          <w:szCs w:val="22"/>
        </w:rPr>
        <w:t>p</w:t>
      </w:r>
      <w:r w:rsidRPr="004A3F47">
        <w:rPr>
          <w:rFonts w:ascii="Verdana" w:hAnsi="Verdana"/>
          <w:sz w:val="22"/>
          <w:szCs w:val="22"/>
        </w:rPr>
        <w:t>rzed przystąpieniem do robót zlokalizowanie istniejącego wodociągu, załamań i  armatury, oraz wykonanie przekopów kontrolnych w  miejscach skrzyżowania z urządzeniami podziemnymi.</w:t>
      </w:r>
    </w:p>
    <w:p w:rsidR="004A3F47" w:rsidRPr="004A3F47" w:rsidRDefault="004A3F47" w:rsidP="004A3F47">
      <w:pPr>
        <w:numPr>
          <w:ilvl w:val="0"/>
          <w:numId w:val="2"/>
        </w:numPr>
        <w:jc w:val="both"/>
        <w:rPr>
          <w:rFonts w:ascii="Verdana" w:hAnsi="Verdana"/>
          <w:sz w:val="22"/>
          <w:szCs w:val="22"/>
        </w:rPr>
      </w:pPr>
      <w:r>
        <w:rPr>
          <w:rFonts w:ascii="Verdana" w:hAnsi="Verdana"/>
          <w:sz w:val="22"/>
          <w:szCs w:val="22"/>
        </w:rPr>
        <w:t>o</w:t>
      </w:r>
      <w:r w:rsidRPr="004A3F47">
        <w:rPr>
          <w:rFonts w:ascii="Verdana" w:hAnsi="Verdana"/>
          <w:sz w:val="22"/>
          <w:szCs w:val="22"/>
        </w:rPr>
        <w:t>dbiór techniczny w otwartym wykopie i poddanie próbie na ciśnienie robocze. Odcinki nowej sieci wodociągowej poddać próbie ciśnieniowej.</w:t>
      </w:r>
    </w:p>
    <w:p w:rsidR="004A3F47" w:rsidRPr="004A3F47" w:rsidRDefault="004A3F47" w:rsidP="004A3F47">
      <w:pPr>
        <w:numPr>
          <w:ilvl w:val="0"/>
          <w:numId w:val="2"/>
        </w:numPr>
        <w:jc w:val="both"/>
        <w:rPr>
          <w:rFonts w:ascii="Verdana" w:hAnsi="Verdana"/>
          <w:sz w:val="22"/>
          <w:szCs w:val="22"/>
        </w:rPr>
      </w:pPr>
      <w:r>
        <w:rPr>
          <w:rFonts w:ascii="Verdana" w:hAnsi="Verdana"/>
          <w:sz w:val="22"/>
          <w:szCs w:val="22"/>
        </w:rPr>
        <w:t>u</w:t>
      </w:r>
      <w:r w:rsidRPr="004A3F47">
        <w:rPr>
          <w:rFonts w:ascii="Verdana" w:hAnsi="Verdana"/>
          <w:sz w:val="22"/>
          <w:szCs w:val="22"/>
        </w:rPr>
        <w:t xml:space="preserve">zyskanie pozytywnych wyników z bakteriologicznego badania wody zgodnie z wymogami </w:t>
      </w:r>
      <w:proofErr w:type="spellStart"/>
      <w:r w:rsidRPr="004A3F47">
        <w:rPr>
          <w:rFonts w:ascii="Verdana" w:hAnsi="Verdana"/>
          <w:sz w:val="22"/>
          <w:szCs w:val="22"/>
        </w:rPr>
        <w:t>Rozp</w:t>
      </w:r>
      <w:proofErr w:type="spellEnd"/>
      <w:r w:rsidRPr="004A3F47">
        <w:rPr>
          <w:rFonts w:ascii="Verdana" w:hAnsi="Verdana"/>
          <w:sz w:val="22"/>
          <w:szCs w:val="22"/>
        </w:rPr>
        <w:t>. Min. Zdrowia z dnia 29 marca 2007 r. w sprawie jakości wody przeznaczonej do spożycia przez ludzi (Dz.U.07.61.417). Wymagany zakres analizy wody obejmuje:</w:t>
      </w:r>
    </w:p>
    <w:p w:rsidR="004A3F47" w:rsidRPr="004A3F47" w:rsidRDefault="004A3F47" w:rsidP="004A3F47">
      <w:pPr>
        <w:ind w:left="720"/>
        <w:jc w:val="both"/>
        <w:rPr>
          <w:rFonts w:ascii="Verdana" w:hAnsi="Verdana"/>
          <w:sz w:val="22"/>
          <w:szCs w:val="22"/>
        </w:rPr>
      </w:pPr>
      <w:r w:rsidRPr="004A3F47">
        <w:rPr>
          <w:rFonts w:ascii="Verdana" w:hAnsi="Verdana"/>
          <w:sz w:val="22"/>
          <w:szCs w:val="22"/>
        </w:rPr>
        <w:t xml:space="preserve">- ogólną liczbę mikroorganizmów w 36  </w:t>
      </w:r>
      <w:r w:rsidRPr="004A3F47">
        <w:rPr>
          <w:rFonts w:ascii="Verdana" w:hAnsi="Verdana"/>
          <w:sz w:val="22"/>
          <w:szCs w:val="22"/>
          <w:vertAlign w:val="superscript"/>
        </w:rPr>
        <w:t>+</w:t>
      </w:r>
      <w:r w:rsidRPr="004A3F47">
        <w:rPr>
          <w:rFonts w:ascii="Verdana" w:hAnsi="Verdana"/>
          <w:sz w:val="22"/>
          <w:szCs w:val="22"/>
        </w:rPr>
        <w:t>/</w:t>
      </w:r>
      <w:r w:rsidRPr="004A3F47">
        <w:rPr>
          <w:rFonts w:ascii="Verdana" w:hAnsi="Verdana"/>
          <w:sz w:val="22"/>
          <w:szCs w:val="22"/>
          <w:vertAlign w:val="subscript"/>
        </w:rPr>
        <w:t>-</w:t>
      </w:r>
      <w:r w:rsidRPr="004A3F47">
        <w:rPr>
          <w:rFonts w:ascii="Verdana" w:hAnsi="Verdana"/>
          <w:sz w:val="22"/>
          <w:szCs w:val="22"/>
        </w:rPr>
        <w:t xml:space="preserve"> 2 </w:t>
      </w:r>
      <w:proofErr w:type="spellStart"/>
      <w:r w:rsidRPr="004A3F47">
        <w:rPr>
          <w:rFonts w:ascii="Verdana" w:hAnsi="Verdana"/>
          <w:sz w:val="22"/>
          <w:szCs w:val="22"/>
        </w:rPr>
        <w:t>deg</w:t>
      </w:r>
      <w:proofErr w:type="spellEnd"/>
      <w:r w:rsidRPr="004A3F47">
        <w:rPr>
          <w:rFonts w:ascii="Verdana" w:hAnsi="Verdana"/>
          <w:sz w:val="22"/>
          <w:szCs w:val="22"/>
        </w:rPr>
        <w:t xml:space="preserve"> C po 48h,</w:t>
      </w:r>
    </w:p>
    <w:p w:rsidR="004A3F47" w:rsidRPr="004A3F47" w:rsidRDefault="004A3F47" w:rsidP="004A3F47">
      <w:pPr>
        <w:ind w:left="720"/>
        <w:jc w:val="both"/>
        <w:rPr>
          <w:rFonts w:ascii="Verdana" w:hAnsi="Verdana"/>
          <w:sz w:val="22"/>
          <w:szCs w:val="22"/>
        </w:rPr>
      </w:pPr>
      <w:r w:rsidRPr="004A3F47">
        <w:rPr>
          <w:rFonts w:ascii="Verdana" w:hAnsi="Verdana"/>
          <w:sz w:val="22"/>
          <w:szCs w:val="22"/>
        </w:rPr>
        <w:t xml:space="preserve"> - bakterie grupy coli, </w:t>
      </w:r>
    </w:p>
    <w:p w:rsidR="004A3F47" w:rsidRPr="004A3F47" w:rsidRDefault="004A3F47" w:rsidP="004A3F47">
      <w:pPr>
        <w:ind w:left="709"/>
        <w:jc w:val="both"/>
        <w:rPr>
          <w:rFonts w:ascii="Verdana" w:hAnsi="Verdana"/>
          <w:sz w:val="22"/>
          <w:szCs w:val="22"/>
        </w:rPr>
      </w:pPr>
      <w:r w:rsidRPr="004A3F47">
        <w:rPr>
          <w:rFonts w:ascii="Verdana" w:hAnsi="Verdana"/>
          <w:sz w:val="22"/>
          <w:szCs w:val="22"/>
        </w:rPr>
        <w:t xml:space="preserve">-  </w:t>
      </w:r>
      <w:proofErr w:type="spellStart"/>
      <w:r w:rsidRPr="004A3F47">
        <w:rPr>
          <w:rFonts w:ascii="Verdana" w:hAnsi="Verdana"/>
          <w:sz w:val="22"/>
          <w:szCs w:val="22"/>
        </w:rPr>
        <w:t>escherichia</w:t>
      </w:r>
      <w:proofErr w:type="spellEnd"/>
      <w:r w:rsidRPr="004A3F47">
        <w:rPr>
          <w:rFonts w:ascii="Verdana" w:hAnsi="Verdana"/>
          <w:sz w:val="22"/>
          <w:szCs w:val="22"/>
        </w:rPr>
        <w:t xml:space="preserve"> coli,</w:t>
      </w:r>
    </w:p>
    <w:p w:rsidR="004A3F47" w:rsidRPr="004A3F47" w:rsidRDefault="004A3F47" w:rsidP="004A3F47">
      <w:pPr>
        <w:ind w:left="720"/>
        <w:jc w:val="both"/>
        <w:rPr>
          <w:rFonts w:ascii="Verdana" w:hAnsi="Verdana"/>
          <w:sz w:val="22"/>
          <w:szCs w:val="22"/>
        </w:rPr>
      </w:pPr>
      <w:r w:rsidRPr="004A3F47">
        <w:rPr>
          <w:rFonts w:ascii="Verdana" w:hAnsi="Verdana"/>
          <w:sz w:val="22"/>
          <w:szCs w:val="22"/>
        </w:rPr>
        <w:t xml:space="preserve">-  </w:t>
      </w:r>
      <w:proofErr w:type="spellStart"/>
      <w:r w:rsidRPr="004A3F47">
        <w:rPr>
          <w:rFonts w:ascii="Verdana" w:hAnsi="Verdana"/>
          <w:sz w:val="22"/>
          <w:szCs w:val="22"/>
        </w:rPr>
        <w:t>enterokoki</w:t>
      </w:r>
      <w:proofErr w:type="spellEnd"/>
      <w:r w:rsidRPr="004A3F47">
        <w:rPr>
          <w:rFonts w:ascii="Verdana" w:hAnsi="Verdana"/>
          <w:sz w:val="22"/>
          <w:szCs w:val="22"/>
        </w:rPr>
        <w:t xml:space="preserve"> (paciorkowce kałowe),</w:t>
      </w:r>
    </w:p>
    <w:p w:rsidR="004A3F47" w:rsidRPr="004A3F47" w:rsidRDefault="004A3F47" w:rsidP="004A3F47">
      <w:pPr>
        <w:ind w:left="709"/>
        <w:jc w:val="both"/>
        <w:rPr>
          <w:rFonts w:ascii="Verdana" w:hAnsi="Verdana"/>
          <w:sz w:val="22"/>
          <w:szCs w:val="22"/>
        </w:rPr>
      </w:pPr>
      <w:r w:rsidRPr="004A3F47">
        <w:rPr>
          <w:rFonts w:ascii="Verdana" w:hAnsi="Verdana"/>
          <w:sz w:val="22"/>
          <w:szCs w:val="22"/>
        </w:rPr>
        <w:t>- zapach.</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umożliwienia Inspektorowi Nadzoru dokonywania prób materiałów, włącznie z udostępnieniem na potrzeby przeprowadzenia badań próbek materiałów, które mogą ulec zniszczeniu, </w:t>
      </w:r>
    </w:p>
    <w:p w:rsidR="00E440C2" w:rsidRPr="00FC7CB0"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dostarczania próbek materiałów, w przypadku gdy zażąda tego Inspektor Nadzoru,</w:t>
      </w:r>
    </w:p>
    <w:p w:rsidR="00E440C2" w:rsidRPr="00FC7CB0"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stosowania się do poleceń Inspektorów Nadzoru oraz organów nadzoru budowlanego,</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realizacji prac w taki sposób by możliwie maksymalnie ograniczyć ryzyko naruszenia istniejących instalacji zewnętrznych i wewnętrznych </w:t>
      </w:r>
      <w:r w:rsidRPr="00FC7CB0">
        <w:rPr>
          <w:rFonts w:ascii="Verdana" w:hAnsi="Verdana"/>
          <w:color w:val="000000"/>
          <w:sz w:val="22"/>
          <w:szCs w:val="22"/>
        </w:rPr>
        <w:lastRenderedPageBreak/>
        <w:t xml:space="preserve">(elektrycznych, gazowych, wodno – kanalizacyjnych, telefonicznych i innych),  </w:t>
      </w:r>
    </w:p>
    <w:p w:rsidR="00E440C2" w:rsidRPr="00FC7CB0"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zapewnienia uprawnionego nadzoru geodezyjnego oraz prowadzenia bieżącej obsługi geodezyjnej, </w:t>
      </w:r>
    </w:p>
    <w:p w:rsidR="00E440C2" w:rsidRPr="007D21D8"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wykonania operatu geodezyjnego po wykonanych </w:t>
      </w:r>
      <w:r w:rsidR="00F72835">
        <w:rPr>
          <w:rFonts w:ascii="Verdana" w:hAnsi="Verdana"/>
          <w:color w:val="000000"/>
          <w:sz w:val="22"/>
          <w:szCs w:val="22"/>
        </w:rPr>
        <w:t xml:space="preserve">robotach </w:t>
      </w:r>
      <w:r w:rsidR="007D21D8">
        <w:rPr>
          <w:rFonts w:ascii="Verdana" w:hAnsi="Verdana"/>
          <w:color w:val="000000"/>
          <w:sz w:val="22"/>
          <w:szCs w:val="22"/>
        </w:rPr>
        <w:t xml:space="preserve">w </w:t>
      </w:r>
      <w:r w:rsidR="00F72835">
        <w:rPr>
          <w:rFonts w:ascii="Verdana" w:hAnsi="Verdana"/>
          <w:color w:val="000000"/>
          <w:sz w:val="22"/>
          <w:szCs w:val="22"/>
        </w:rPr>
        <w:t>4 egz.</w:t>
      </w:r>
      <w:r w:rsidRPr="00FC7CB0">
        <w:rPr>
          <w:rFonts w:ascii="Verdana" w:hAnsi="Verdana"/>
          <w:color w:val="000000"/>
          <w:sz w:val="22"/>
          <w:szCs w:val="22"/>
        </w:rPr>
        <w:t xml:space="preserve"> i zarejestrowania go w Ośrodku Dokumentacji Geodezyjnej i </w:t>
      </w:r>
      <w:r w:rsidRPr="007D21D8">
        <w:rPr>
          <w:rFonts w:ascii="Verdana" w:hAnsi="Verdana"/>
          <w:color w:val="000000"/>
          <w:sz w:val="22"/>
          <w:szCs w:val="22"/>
        </w:rPr>
        <w:t>Kartograficzn</w:t>
      </w:r>
      <w:r w:rsidR="007D21D8">
        <w:rPr>
          <w:rFonts w:ascii="Verdana" w:hAnsi="Verdana"/>
          <w:color w:val="000000"/>
          <w:sz w:val="22"/>
          <w:szCs w:val="22"/>
        </w:rPr>
        <w:t>ej,</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prowadzenia robót zgodnie z przepisami p-</w:t>
      </w:r>
      <w:proofErr w:type="spellStart"/>
      <w:r w:rsidRPr="00FC7CB0">
        <w:rPr>
          <w:rFonts w:ascii="Verdana" w:hAnsi="Verdana"/>
          <w:color w:val="000000"/>
          <w:sz w:val="22"/>
          <w:szCs w:val="22"/>
        </w:rPr>
        <w:t>poż</w:t>
      </w:r>
      <w:proofErr w:type="spellEnd"/>
      <w:r w:rsidRPr="00FC7CB0">
        <w:rPr>
          <w:rFonts w:ascii="Verdana" w:hAnsi="Verdana"/>
          <w:color w:val="000000"/>
          <w:sz w:val="22"/>
          <w:szCs w:val="22"/>
        </w:rPr>
        <w:t>, BHP i ochrony środowiska,</w:t>
      </w:r>
    </w:p>
    <w:p w:rsidR="00E440C2" w:rsidRPr="00FC7CB0"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organizacji zaplecza socjalno-technicznego budowy,</w:t>
      </w:r>
    </w:p>
    <w:p w:rsidR="00E440C2" w:rsidRPr="00FC7CB0"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zabezpieczenia pomieszczenia na narady techniczne i udostępnianie go inspektorom nadzoru, </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uzgodnienia z właściwymi właścicielami nieruchomości, miejsca składowania ziemi na czasowy odkład, </w:t>
      </w:r>
      <w:r>
        <w:rPr>
          <w:rFonts w:ascii="Verdana" w:hAnsi="Verdana"/>
          <w:color w:val="000000"/>
          <w:sz w:val="22"/>
          <w:szCs w:val="22"/>
        </w:rPr>
        <w:t xml:space="preserve">miejsca składowania </w:t>
      </w:r>
      <w:r w:rsidRPr="00FC7CB0">
        <w:rPr>
          <w:rFonts w:ascii="Verdana" w:hAnsi="Verdana"/>
          <w:color w:val="000000"/>
          <w:sz w:val="22"/>
          <w:szCs w:val="22"/>
        </w:rPr>
        <w:t>materiałów</w:t>
      </w:r>
      <w:r>
        <w:rPr>
          <w:rFonts w:ascii="Verdana" w:hAnsi="Verdana"/>
          <w:color w:val="000000"/>
          <w:sz w:val="22"/>
          <w:szCs w:val="22"/>
        </w:rPr>
        <w:t xml:space="preserve"> i</w:t>
      </w:r>
      <w:r w:rsidRPr="00FC7CB0">
        <w:rPr>
          <w:rFonts w:ascii="Verdana" w:hAnsi="Verdana"/>
          <w:color w:val="000000"/>
          <w:sz w:val="22"/>
          <w:szCs w:val="22"/>
        </w:rPr>
        <w:t xml:space="preserve"> sprzętu, </w:t>
      </w:r>
      <w:r>
        <w:rPr>
          <w:rFonts w:ascii="Verdana" w:hAnsi="Verdana"/>
          <w:color w:val="000000"/>
          <w:sz w:val="22"/>
          <w:szCs w:val="22"/>
        </w:rPr>
        <w:t xml:space="preserve">zapewnienia </w:t>
      </w:r>
      <w:r w:rsidRPr="00FC7CB0">
        <w:rPr>
          <w:rFonts w:ascii="Verdana" w:hAnsi="Verdana"/>
          <w:color w:val="000000"/>
          <w:sz w:val="22"/>
          <w:szCs w:val="22"/>
        </w:rPr>
        <w:t>zaplecza budowy i innych elementów niezbędnych do prawidłowej realizacji Umowy</w:t>
      </w:r>
      <w:r>
        <w:rPr>
          <w:rFonts w:ascii="Verdana" w:hAnsi="Verdana"/>
          <w:color w:val="000000"/>
          <w:sz w:val="22"/>
          <w:szCs w:val="22"/>
        </w:rPr>
        <w:t xml:space="preserve"> oraz uiszczenia związanych z tym opłat, </w:t>
      </w:r>
    </w:p>
    <w:p w:rsidR="00E440C2" w:rsidRPr="00FC7CB0"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naprawienia i pokrycia wszystkich kosztów związanych z naprawą uszkodzonego uzbrojenia nie zinwentaryzowanego i zinwentaryzowanego,  </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utrzymywania terenu budowy w należytym stanie i wywiezienia odpadów na legalne składowisko odpadów lub utylizacji w inny sposób, zgodnie z obowiązującymi przepisami dotyczącymi zagospodarowania odpadów i przekazania Zamawiającemu kopii kart przekazania odpadu, </w:t>
      </w:r>
    </w:p>
    <w:p w:rsidR="00E440C2" w:rsidRPr="00FC7CB0" w:rsidRDefault="00E440C2" w:rsidP="006960FF">
      <w:pPr>
        <w:widowControl w:val="0"/>
        <w:numPr>
          <w:ilvl w:val="0"/>
          <w:numId w:val="2"/>
        </w:numPr>
        <w:tabs>
          <w:tab w:val="clear" w:pos="360"/>
          <w:tab w:val="num" w:pos="567"/>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przywrócenia do stanu poprzedniego terenów przejętych czasowo w związku z realizacją przedmiotu Umowy wraz z odtworzeniem zieleńców</w:t>
      </w:r>
      <w:r>
        <w:rPr>
          <w:rFonts w:ascii="Verdana" w:hAnsi="Verdana"/>
          <w:color w:val="000000"/>
          <w:sz w:val="22"/>
          <w:szCs w:val="22"/>
        </w:rPr>
        <w:t>,</w:t>
      </w:r>
      <w:r w:rsidRPr="00FC7CB0">
        <w:rPr>
          <w:rFonts w:ascii="Verdana" w:hAnsi="Verdana"/>
          <w:color w:val="000000"/>
          <w:sz w:val="22"/>
          <w:szCs w:val="22"/>
        </w:rPr>
        <w:t xml:space="preserve"> nawierzchni oraz naprawy ewentualnych szkód spowodowanych realizacją robót na terenach sąsiednich</w:t>
      </w:r>
      <w:r>
        <w:rPr>
          <w:rFonts w:ascii="Verdana" w:hAnsi="Verdana"/>
          <w:color w:val="000000"/>
          <w:sz w:val="22"/>
          <w:szCs w:val="22"/>
        </w:rPr>
        <w:t xml:space="preserve"> i drogach dojazdowych na teren budowy</w:t>
      </w:r>
      <w:r w:rsidRPr="00FC7CB0">
        <w:rPr>
          <w:rFonts w:ascii="Verdana" w:hAnsi="Verdana"/>
          <w:color w:val="000000"/>
          <w:sz w:val="22"/>
          <w:szCs w:val="22"/>
        </w:rPr>
        <w:t>,</w:t>
      </w:r>
    </w:p>
    <w:p w:rsidR="00E440C2" w:rsidRPr="00FC7CB0"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uzyskania oświadczeń właścicieli terenu, na którym prowadzone były roboty, o przywróceniu zagospodarowania terenu do stanu pierwotnego,</w:t>
      </w:r>
    </w:p>
    <w:p w:rsidR="00E440C2" w:rsidRPr="00FC7CB0"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powiadomienia Zamawiającego z miesięcznym wyprzedzeniem o planowanej likwidacji środków trwałych będących własnością Zamawiającego,</w:t>
      </w:r>
    </w:p>
    <w:p w:rsidR="00E440C2" w:rsidRPr="00FC7CB0"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wywiezienia na złom, na legalne składowisko odpadów lub inne miejsce wskazane przez Zamawiającego zdemontowanych urządzeń. W przypadku wywiezienia na złom zdemontowanych urządzeń po zakwalifikowaniu ich przez Zamawiającego, Wykonawca jest zobowiązany do przekazania Zamawiającemu formularza przyjęcia odpadów metali wystawionego na Gdańską Infrastrukturę Wodociągowo - Kanalizacyjną Sp. z o.o. oraz dokumentacji fotograficznej złomowanych urządzeń w ciągu 3 dni roboczych od dnia jego dostarczenia. Środki finansowe uzyskane ze sprzedaży zdemontowanych i wywiezionych na złom urządzeń będą należały do Zamawiającego,</w:t>
      </w:r>
    </w:p>
    <w:p w:rsidR="00E440C2" w:rsidRPr="00FC7CB0"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ubezpieczenia budowy w związku z ryzykiem wynikającym z prowadzenia prac oraz odpowiedzialności cywilnej spowodowanej działaniem lub zaniechaniem Wykonawcy, oraz następstw nieszczęśliwych wypadków dotyczących zatrudnionych pracowników i osób trzecich,</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zawiadomienia Inspektora Nadzoru o wykonywaniu robót ulegających zakryciu celem ich odbioru w wykopie otwartym. Jeżeli Wykonawca nie dokona powiadomienia, to na żądanie Inspektora Nadzoru winien on odkryć uprzednio zakryte roboty dla zbadania przez Inspektora Nadzoru, po czym przywrócić stan początkowy, </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przerwania robót na żądanie Zamawiającego oraz zabezpieczenia wykonania robót przed ich zniszczeniem,</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opracowania i przekazania Zamawiającemu, zgodnie z zapisami w </w:t>
      </w:r>
      <w:proofErr w:type="spellStart"/>
      <w:r w:rsidRPr="00FC7CB0">
        <w:rPr>
          <w:rFonts w:ascii="Verdana" w:hAnsi="Verdana"/>
          <w:color w:val="000000"/>
          <w:sz w:val="22"/>
          <w:szCs w:val="22"/>
        </w:rPr>
        <w:t>STWiORB</w:t>
      </w:r>
      <w:proofErr w:type="spellEnd"/>
      <w:r w:rsidRPr="00FC7CB0">
        <w:rPr>
          <w:rFonts w:ascii="Verdana" w:hAnsi="Verdana"/>
          <w:color w:val="000000"/>
          <w:sz w:val="22"/>
          <w:szCs w:val="22"/>
        </w:rPr>
        <w:t xml:space="preserve">, dokumentacji powykonawczej wraz z dokumentami pozwalającymi na ocenę </w:t>
      </w:r>
      <w:r w:rsidRPr="00FC7CB0">
        <w:rPr>
          <w:rFonts w:ascii="Verdana" w:hAnsi="Verdana"/>
          <w:color w:val="000000"/>
          <w:sz w:val="22"/>
          <w:szCs w:val="22"/>
        </w:rPr>
        <w:lastRenderedPageBreak/>
        <w:t xml:space="preserve">prawidłowego wykonania robót zgłaszanych do odbioru, wynikami wymaganych prób i badań w szczególności badań szczelności i dotyczących zagęszczenia zasypki wykopów na zakres robót wykonywanych w wykopie otwartym, </w:t>
      </w:r>
    </w:p>
    <w:p w:rsidR="00E440C2" w:rsidRPr="00FC7CB0"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ścisłej współpracy z Zamawiającym w procesie realizacji przedmiotu Umowy i spełnienia wszelkich wymogów procesu inwestycyjnego określonych przepisami prawa,</w:t>
      </w:r>
    </w:p>
    <w:p w:rsidR="00E440C2" w:rsidRPr="00FC7CB0"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prowadzenia dokumentacji fotograficznej z realizacji przedmiotu umowy,</w:t>
      </w:r>
    </w:p>
    <w:p w:rsidR="00E440C2" w:rsidRPr="00FC7CB0" w:rsidRDefault="00E440C2" w:rsidP="00E24A9B">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informowania użytkowników sieci wodociągowej o czasowych </w:t>
      </w:r>
      <w:proofErr w:type="spellStart"/>
      <w:r w:rsidRPr="00FC7CB0">
        <w:rPr>
          <w:rFonts w:ascii="Verdana" w:hAnsi="Verdana"/>
          <w:color w:val="000000"/>
          <w:sz w:val="22"/>
          <w:szCs w:val="22"/>
        </w:rPr>
        <w:t>wyłączeniach</w:t>
      </w:r>
      <w:proofErr w:type="spellEnd"/>
      <w:r w:rsidRPr="00FC7CB0">
        <w:rPr>
          <w:rFonts w:ascii="Verdana" w:hAnsi="Verdana"/>
          <w:color w:val="000000"/>
          <w:sz w:val="22"/>
          <w:szCs w:val="22"/>
        </w:rPr>
        <w:t xml:space="preserve"> wody z minimum 3-dniowym wyprzedzeniem oraz zapewnienia dostaw wody na czas wyłączenia,</w:t>
      </w:r>
      <w:r w:rsidR="00E24A9B" w:rsidRPr="00E24A9B">
        <w:t xml:space="preserve"> </w:t>
      </w:r>
      <w:r w:rsidR="00E24A9B" w:rsidRPr="00E24A9B">
        <w:rPr>
          <w:rFonts w:ascii="Verdana" w:hAnsi="Verdana"/>
          <w:color w:val="000000"/>
          <w:sz w:val="22"/>
          <w:szCs w:val="22"/>
        </w:rPr>
        <w:t>oraz w przypadku zaistnienia takiej konieczności poprzez ogłoszenia w lokalnej prasie (1 tytuł) i radiu (1 stacja), w trybie ustalonym z Wydziałem Sieci Wodociągowych SNG, na 3 do 5 dni przed planowanym terminem robót i uwzględnienia tych kosztów w ofercie</w:t>
      </w:r>
      <w:r w:rsidR="00E24A9B">
        <w:rPr>
          <w:rFonts w:ascii="Verdana" w:hAnsi="Verdana"/>
          <w:color w:val="000000"/>
          <w:sz w:val="22"/>
          <w:szCs w:val="22"/>
        </w:rPr>
        <w:t>,</w:t>
      </w:r>
    </w:p>
    <w:p w:rsidR="00E440C2" w:rsidRPr="00FC7CB0"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zapewnienia w bezpieczny sposób ciągłości ruchu drogowego (ruch pieszy, ruch samochodowy, ruch pojazdów uprzywilejowanych) na wszystkich drogach publicznych używanych lub przecinanych podczas prowadzenia robót oraz uzyskania wszystkich niezbędnych do tego celu uzgodnień i pozwoleń,</w:t>
      </w:r>
    </w:p>
    <w:p w:rsidR="00E440C2" w:rsidRPr="00FC7CB0" w:rsidRDefault="00E440C2" w:rsidP="006960FF">
      <w:pPr>
        <w:widowControl w:val="0"/>
        <w:numPr>
          <w:ilvl w:val="0"/>
          <w:numId w:val="2"/>
        </w:numPr>
        <w:tabs>
          <w:tab w:val="clear" w:pos="360"/>
          <w:tab w:val="num" w:pos="426"/>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zapewnienia dobrego stanu technicznego nawierzchni drogowych zapewniającego ciągłość ruchu pieszego i samochodowego w pasach drogowych na terenie inwestycji, bieżącego utrzymania stanu technicznego drogi oraz usuwania bieżących usterek spowodowanych eksploatacją np. wykruszenia, ubytki, z wyłączeniem utrzymania zimowego,</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uzyskania wszelkich uzgodnień i pozwoleń na wywóz nieczystości stałych i płynnych oraz bezpieczne, prawidłowe odprowadzanie wód gruntowych i opadowych z całego terenu budowy lub miejsc związanych z prowadzeniem robót, oraz wzięcia całej odpowiedzialności za odprowadzanie ścieków pochodzących ze wszystkich miejsc terenu budowy, tak aby ani roboty, ani ich otoczenie nie zostały uszkodzone ani zanieczyszczone,</w:t>
      </w:r>
    </w:p>
    <w:p w:rsidR="00E440C2" w:rsidRPr="00FC7CB0" w:rsidRDefault="00E440C2" w:rsidP="006960FF">
      <w:pPr>
        <w:widowControl w:val="0"/>
        <w:numPr>
          <w:ilvl w:val="0"/>
          <w:numId w:val="2"/>
        </w:numPr>
        <w:tabs>
          <w:tab w:val="clear" w:pos="360"/>
          <w:tab w:val="num" w:pos="567"/>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podejmowania wszelkich środków zapobiegawczych wymaganych przez rzetelną praktykę budowlaną oraz aktualne okoliczności, aby zabezpieczyć prawa właścicieli posesji i budynków sąsiadujących z terenem budowy i unikać powodowania tam jakichkolwiek zakłóceń czy szkód,</w:t>
      </w:r>
    </w:p>
    <w:p w:rsidR="00E440C2" w:rsidRPr="00FC7CB0" w:rsidRDefault="00E440C2" w:rsidP="006960FF">
      <w:pPr>
        <w:widowControl w:val="0"/>
        <w:numPr>
          <w:ilvl w:val="0"/>
          <w:numId w:val="2"/>
        </w:numPr>
        <w:tabs>
          <w:tab w:val="clear" w:pos="360"/>
          <w:tab w:val="num" w:pos="567"/>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Wykonawca zabezpieczy Zamawiającego i przejmie odpowiedzialność materialną za wszelkie skutki finansowe z tytułu jakichkolwiek roszczeń wniesionych przez właścicieli posesji czy budynków sąsiadujących z terenem budowy w zakresie, w jakim Wykonawca odpowiada za takie zakłócenia czy szkody,</w:t>
      </w:r>
    </w:p>
    <w:p w:rsidR="00E440C2" w:rsidRPr="00FC7CB0" w:rsidRDefault="00E440C2" w:rsidP="006960FF">
      <w:pPr>
        <w:widowControl w:val="0"/>
        <w:numPr>
          <w:ilvl w:val="0"/>
          <w:numId w:val="2"/>
        </w:numPr>
        <w:tabs>
          <w:tab w:val="clear" w:pos="360"/>
          <w:tab w:val="num" w:pos="567"/>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przekazywania Zamawiającemu w formie elektronicznej do końca każdego tygodnia informacji związanych z pracami planowanymi do realizacji w kolejnym tygodniu. Informacje te będą dotyczyć co najmniej: ewentualnego wstrzymania prac z podaniem przyczyny, utrudnień w ruchu drogowym lub zmian w organizacji ruchu drogowego, ewentualnych konfliktów z mieszkańcami terenów sąsiadujących z terenem budowy; informacje te będą wysyłane na adres e-mail</w:t>
      </w:r>
      <w:r w:rsidR="0008703D">
        <w:rPr>
          <w:rFonts w:ascii="Verdana" w:hAnsi="Verdana"/>
          <w:color w:val="000000"/>
          <w:sz w:val="22"/>
          <w:szCs w:val="22"/>
        </w:rPr>
        <w:t xml:space="preserve"> </w:t>
      </w:r>
      <w:hyperlink r:id="rId9" w:history="1">
        <w:r w:rsidR="00F72835" w:rsidRPr="008F76F9">
          <w:rPr>
            <w:rStyle w:val="Hipercze"/>
            <w:rFonts w:ascii="Verdana" w:hAnsi="Verdana"/>
            <w:sz w:val="22"/>
            <w:szCs w:val="22"/>
          </w:rPr>
          <w:t>ibielawska@giwk.pl</w:t>
        </w:r>
      </w:hyperlink>
      <w:r w:rsidR="00F72835">
        <w:rPr>
          <w:rFonts w:ascii="Verdana" w:hAnsi="Verdana"/>
          <w:color w:val="000000"/>
          <w:sz w:val="22"/>
          <w:szCs w:val="22"/>
        </w:rPr>
        <w:t xml:space="preserve"> </w:t>
      </w:r>
      <w:r w:rsidR="0008703D">
        <w:rPr>
          <w:rFonts w:ascii="Verdana" w:hAnsi="Verdana"/>
          <w:color w:val="000000"/>
          <w:sz w:val="22"/>
          <w:szCs w:val="22"/>
        </w:rPr>
        <w:t>jorlowski</w:t>
      </w:r>
      <w:r w:rsidRPr="00FC7CB0">
        <w:rPr>
          <w:rFonts w:ascii="Verdana" w:hAnsi="Verdana"/>
          <w:color w:val="000000"/>
          <w:sz w:val="22"/>
          <w:szCs w:val="22"/>
        </w:rPr>
        <w:t>@giwk.pl do każdego piątku, do godziny 15.00. W przypadkach, gdy piątek jest dniem wolnym od pracy informacje te winny być przesyłane w poprzedzającym dniu roboczym,</w:t>
      </w:r>
    </w:p>
    <w:p w:rsidR="00E440C2" w:rsidRPr="00FC7CB0" w:rsidRDefault="00E440C2" w:rsidP="006960FF">
      <w:pPr>
        <w:widowControl w:val="0"/>
        <w:numPr>
          <w:ilvl w:val="0"/>
          <w:numId w:val="2"/>
        </w:numPr>
        <w:tabs>
          <w:tab w:val="clear" w:pos="360"/>
          <w:tab w:val="num" w:pos="567"/>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niezwłocznego przekazywania informacji Inspektorowi Nadzoru oraz Zamawiającemu o wystąpieniu sytuacji kryzysowej na budowie. Przez sytuację kryzysową rozumie się m.in.:</w:t>
      </w:r>
    </w:p>
    <w:p w:rsidR="00E440C2" w:rsidRPr="00FC7CB0" w:rsidRDefault="00E440C2" w:rsidP="00523685">
      <w:pPr>
        <w:numPr>
          <w:ilvl w:val="0"/>
          <w:numId w:val="36"/>
        </w:numPr>
        <w:jc w:val="both"/>
        <w:rPr>
          <w:rFonts w:ascii="Verdana" w:hAnsi="Verdana" w:cs="Arial"/>
          <w:sz w:val="22"/>
          <w:szCs w:val="22"/>
        </w:rPr>
      </w:pPr>
      <w:r w:rsidRPr="00FC7CB0">
        <w:rPr>
          <w:rFonts w:ascii="Verdana" w:hAnsi="Verdana" w:cs="Arial"/>
          <w:sz w:val="22"/>
          <w:szCs w:val="22"/>
        </w:rPr>
        <w:lastRenderedPageBreak/>
        <w:t>wystąpienie wypadku na budowie (w tym lekkiego), zarówno z udziałem pracowników Wykonawcy i podwykonawców, jak i osób nie związanych z prowadzeniem robót na terenie budowy,</w:t>
      </w:r>
    </w:p>
    <w:p w:rsidR="00E440C2" w:rsidRPr="00FC7CB0" w:rsidRDefault="00E440C2" w:rsidP="00523685">
      <w:pPr>
        <w:numPr>
          <w:ilvl w:val="0"/>
          <w:numId w:val="36"/>
        </w:numPr>
        <w:jc w:val="both"/>
        <w:rPr>
          <w:rFonts w:ascii="Verdana" w:hAnsi="Verdana" w:cs="Arial"/>
          <w:sz w:val="22"/>
          <w:szCs w:val="22"/>
        </w:rPr>
      </w:pPr>
      <w:r w:rsidRPr="00FC7CB0">
        <w:rPr>
          <w:rFonts w:ascii="Verdana" w:hAnsi="Verdana" w:cs="Arial"/>
          <w:sz w:val="22"/>
          <w:szCs w:val="22"/>
        </w:rPr>
        <w:t>wystąpienie wypadku komunikacyjnego w obrębie terenu budowy,</w:t>
      </w:r>
    </w:p>
    <w:p w:rsidR="00E440C2" w:rsidRPr="00FC7CB0" w:rsidRDefault="00E440C2" w:rsidP="00523685">
      <w:pPr>
        <w:numPr>
          <w:ilvl w:val="0"/>
          <w:numId w:val="36"/>
        </w:numPr>
        <w:jc w:val="both"/>
        <w:rPr>
          <w:rFonts w:ascii="Verdana" w:hAnsi="Verdana" w:cs="Arial"/>
          <w:sz w:val="22"/>
          <w:szCs w:val="22"/>
        </w:rPr>
      </w:pPr>
      <w:r w:rsidRPr="00FC7CB0">
        <w:rPr>
          <w:rFonts w:ascii="Verdana" w:hAnsi="Verdana" w:cs="Arial"/>
          <w:sz w:val="22"/>
          <w:szCs w:val="22"/>
        </w:rPr>
        <w:t>wystąpienie katastrofy budowlanej w rozumieniu ustawy prawo budowlane,</w:t>
      </w:r>
    </w:p>
    <w:p w:rsidR="00E440C2" w:rsidRPr="00FC7CB0" w:rsidRDefault="00E440C2" w:rsidP="00523685">
      <w:pPr>
        <w:numPr>
          <w:ilvl w:val="0"/>
          <w:numId w:val="36"/>
        </w:numPr>
        <w:jc w:val="both"/>
        <w:rPr>
          <w:rFonts w:ascii="Verdana" w:hAnsi="Verdana" w:cs="Arial"/>
          <w:sz w:val="22"/>
          <w:szCs w:val="22"/>
        </w:rPr>
      </w:pPr>
      <w:r w:rsidRPr="00FC7CB0">
        <w:rPr>
          <w:rFonts w:ascii="Verdana" w:hAnsi="Verdana" w:cs="Arial"/>
          <w:sz w:val="22"/>
          <w:szCs w:val="22"/>
        </w:rPr>
        <w:t>wystąpienie awarii, uszkodzenie lub nieplanowane unieczynnienie uzbrojenia podziemnego lub nadziemnego,</w:t>
      </w:r>
    </w:p>
    <w:p w:rsidR="00E440C2" w:rsidRPr="00FC7CB0" w:rsidRDefault="00E440C2" w:rsidP="00523685">
      <w:pPr>
        <w:numPr>
          <w:ilvl w:val="0"/>
          <w:numId w:val="36"/>
        </w:numPr>
        <w:jc w:val="both"/>
        <w:rPr>
          <w:rFonts w:ascii="Verdana" w:hAnsi="Verdana" w:cs="Arial"/>
          <w:sz w:val="22"/>
          <w:szCs w:val="22"/>
        </w:rPr>
      </w:pPr>
      <w:r w:rsidRPr="00FC7CB0">
        <w:rPr>
          <w:rFonts w:ascii="Verdana" w:hAnsi="Verdana" w:cs="Arial"/>
          <w:sz w:val="22"/>
          <w:szCs w:val="22"/>
        </w:rPr>
        <w:t>zablokowanie przejazdu spowodowane robotami powodujące brak możliwości dojazdu służb miejskich, czy też nie przewidziane utrudnienia w ruchu ponad te, które przewiduje projekt tymczasowej organizacji ruchu,</w:t>
      </w:r>
    </w:p>
    <w:p w:rsidR="00E440C2" w:rsidRPr="00FC7CB0" w:rsidRDefault="00E440C2" w:rsidP="00523685">
      <w:pPr>
        <w:numPr>
          <w:ilvl w:val="0"/>
          <w:numId w:val="36"/>
        </w:numPr>
        <w:jc w:val="both"/>
        <w:rPr>
          <w:rFonts w:ascii="Verdana" w:hAnsi="Verdana" w:cs="Arial"/>
          <w:sz w:val="22"/>
          <w:szCs w:val="22"/>
        </w:rPr>
      </w:pPr>
      <w:r w:rsidRPr="00FC7CB0">
        <w:rPr>
          <w:rFonts w:ascii="Verdana" w:hAnsi="Verdana" w:cs="Arial"/>
          <w:sz w:val="22"/>
          <w:szCs w:val="22"/>
        </w:rPr>
        <w:t>pożar na terenie budowy bądź w jego otoczeniu powodujący zagrożenie dla robót lub zdrowia i życia ludzi na terenie budowy,</w:t>
      </w:r>
    </w:p>
    <w:p w:rsidR="00E440C2" w:rsidRPr="00FC7CB0" w:rsidRDefault="00E440C2" w:rsidP="00523685">
      <w:pPr>
        <w:numPr>
          <w:ilvl w:val="0"/>
          <w:numId w:val="36"/>
        </w:numPr>
        <w:jc w:val="both"/>
        <w:rPr>
          <w:rFonts w:ascii="Verdana" w:hAnsi="Verdana" w:cs="Arial"/>
          <w:sz w:val="22"/>
          <w:szCs w:val="22"/>
        </w:rPr>
      </w:pPr>
      <w:r w:rsidRPr="00FC7CB0">
        <w:rPr>
          <w:rFonts w:ascii="Verdana" w:hAnsi="Verdana" w:cs="Arial"/>
          <w:sz w:val="22"/>
          <w:szCs w:val="22"/>
        </w:rPr>
        <w:t>deszcze nawalne lub powódź, zagrażające wykonanym obiektom budowlanym lub zdrowiu i życiu ludzi na terenie budowy,</w:t>
      </w:r>
    </w:p>
    <w:p w:rsidR="00E440C2" w:rsidRPr="00FC7CB0" w:rsidRDefault="00E440C2" w:rsidP="00523685">
      <w:pPr>
        <w:numPr>
          <w:ilvl w:val="0"/>
          <w:numId w:val="36"/>
        </w:numPr>
        <w:jc w:val="both"/>
        <w:rPr>
          <w:rFonts w:ascii="Verdana" w:hAnsi="Verdana" w:cs="Arial"/>
          <w:sz w:val="22"/>
          <w:szCs w:val="22"/>
        </w:rPr>
      </w:pPr>
      <w:r w:rsidRPr="00FC7CB0">
        <w:rPr>
          <w:rFonts w:ascii="Verdana" w:hAnsi="Verdana" w:cs="Arial"/>
          <w:sz w:val="22"/>
          <w:szCs w:val="22"/>
        </w:rPr>
        <w:t>wystąpienie silnych wiatrów lub huraganów zagrażających robotom lub  zdrowiu i życiu ludzi na terenie budowy,</w:t>
      </w:r>
    </w:p>
    <w:p w:rsidR="00E440C2" w:rsidRPr="00FC7CB0" w:rsidRDefault="00E440C2" w:rsidP="00523685">
      <w:pPr>
        <w:numPr>
          <w:ilvl w:val="0"/>
          <w:numId w:val="36"/>
        </w:numPr>
        <w:jc w:val="both"/>
        <w:rPr>
          <w:rFonts w:ascii="Verdana" w:hAnsi="Verdana" w:cs="Arial"/>
          <w:sz w:val="22"/>
          <w:szCs w:val="22"/>
        </w:rPr>
      </w:pPr>
      <w:r w:rsidRPr="00FC7CB0">
        <w:rPr>
          <w:rFonts w:ascii="Verdana" w:hAnsi="Verdana" w:cs="Arial"/>
          <w:sz w:val="22"/>
          <w:szCs w:val="22"/>
        </w:rPr>
        <w:t>wystąpienie katastrofy z udziałem toksycznych środków przemysłowych,</w:t>
      </w:r>
    </w:p>
    <w:p w:rsidR="00E440C2" w:rsidRPr="00FC7CB0" w:rsidRDefault="00E440C2" w:rsidP="00523685">
      <w:pPr>
        <w:numPr>
          <w:ilvl w:val="0"/>
          <w:numId w:val="36"/>
        </w:numPr>
        <w:jc w:val="both"/>
        <w:rPr>
          <w:rFonts w:ascii="Verdana" w:hAnsi="Verdana" w:cs="Arial"/>
          <w:sz w:val="22"/>
          <w:szCs w:val="22"/>
        </w:rPr>
      </w:pPr>
      <w:r w:rsidRPr="00FC7CB0">
        <w:rPr>
          <w:rFonts w:ascii="Verdana" w:hAnsi="Verdana" w:cs="Arial"/>
          <w:sz w:val="22"/>
          <w:szCs w:val="22"/>
        </w:rPr>
        <w:t>napotkanie w trakcie prowadzenia robót na niewybuchy,</w:t>
      </w:r>
    </w:p>
    <w:p w:rsidR="00E440C2" w:rsidRPr="00FC7CB0" w:rsidRDefault="00E440C2" w:rsidP="00523685">
      <w:pPr>
        <w:numPr>
          <w:ilvl w:val="0"/>
          <w:numId w:val="36"/>
        </w:numPr>
        <w:jc w:val="both"/>
        <w:rPr>
          <w:rFonts w:ascii="Verdana" w:hAnsi="Verdana"/>
          <w:color w:val="000000"/>
          <w:sz w:val="22"/>
          <w:szCs w:val="22"/>
        </w:rPr>
      </w:pPr>
      <w:r w:rsidRPr="00FC7CB0">
        <w:rPr>
          <w:rFonts w:ascii="Verdana" w:hAnsi="Verdana" w:cs="Arial"/>
          <w:sz w:val="22"/>
          <w:szCs w:val="22"/>
        </w:rPr>
        <w:t>konflikt z mieszkańcami lub innymi grupami zorganizowanymi.</w:t>
      </w:r>
    </w:p>
    <w:p w:rsidR="00E440C2" w:rsidRPr="00FC7CB0" w:rsidRDefault="004A3F47" w:rsidP="006960FF">
      <w:pPr>
        <w:widowControl w:val="0"/>
        <w:numPr>
          <w:ilvl w:val="0"/>
          <w:numId w:val="2"/>
        </w:numPr>
        <w:tabs>
          <w:tab w:val="clear" w:pos="360"/>
          <w:tab w:val="num" w:pos="567"/>
        </w:tabs>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u</w:t>
      </w:r>
      <w:r w:rsidR="00E440C2" w:rsidRPr="00FC7CB0">
        <w:rPr>
          <w:rFonts w:ascii="Verdana" w:hAnsi="Verdana"/>
          <w:color w:val="000000"/>
          <w:sz w:val="22"/>
          <w:szCs w:val="22"/>
        </w:rPr>
        <w:t>mieszczania na terenie budowy, ochrony, utrzymywania w czystości i konserwacji  tablic informacyjnych dostarczonych przez Zamawiającego,</w:t>
      </w:r>
    </w:p>
    <w:p w:rsidR="00E440C2" w:rsidRPr="00FC7CB0" w:rsidRDefault="00E440C2" w:rsidP="000752A4">
      <w:pPr>
        <w:widowControl w:val="0"/>
        <w:numPr>
          <w:ilvl w:val="0"/>
          <w:numId w:val="2"/>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współpracy z Zamawiającym w zakresie informowania społeczności objętych inwestycją o prowadzonych pracach,</w:t>
      </w:r>
    </w:p>
    <w:p w:rsidR="00E440C2" w:rsidRDefault="00E440C2" w:rsidP="006960FF">
      <w:pPr>
        <w:widowControl w:val="0"/>
        <w:numPr>
          <w:ilvl w:val="0"/>
          <w:numId w:val="2"/>
        </w:numPr>
        <w:tabs>
          <w:tab w:val="clear" w:pos="360"/>
          <w:tab w:val="num" w:pos="567"/>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przygotowanie wg. wzoru Zamawiającego dokumentów niezbędnych do sporządzenia </w:t>
      </w:r>
      <w:r w:rsidR="0008703D">
        <w:rPr>
          <w:rFonts w:ascii="Verdana" w:hAnsi="Verdana"/>
          <w:color w:val="000000"/>
          <w:sz w:val="22"/>
          <w:szCs w:val="22"/>
        </w:rPr>
        <w:t>rozliczenia inwestycji</w:t>
      </w:r>
      <w:r w:rsidRPr="00FC7CB0">
        <w:rPr>
          <w:rFonts w:ascii="Verdana" w:hAnsi="Verdana"/>
          <w:color w:val="000000"/>
          <w:sz w:val="22"/>
          <w:szCs w:val="22"/>
        </w:rPr>
        <w:t xml:space="preserve"> i uzyskanie zatwierdzenia Zamawiającego tych dokumentów.</w:t>
      </w:r>
    </w:p>
    <w:p w:rsidR="004A3F47" w:rsidRPr="004A3F47" w:rsidRDefault="004A3F47" w:rsidP="004A3F47">
      <w:pPr>
        <w:widowControl w:val="0"/>
        <w:numPr>
          <w:ilvl w:val="0"/>
          <w:numId w:val="47"/>
        </w:numPr>
        <w:autoSpaceDE w:val="0"/>
        <w:autoSpaceDN w:val="0"/>
        <w:adjustRightInd w:val="0"/>
        <w:spacing w:line="279" w:lineRule="exact"/>
        <w:jc w:val="both"/>
        <w:rPr>
          <w:rFonts w:ascii="Verdana" w:hAnsi="Verdana"/>
          <w:i/>
          <w:color w:val="FF0000"/>
          <w:sz w:val="22"/>
          <w:szCs w:val="22"/>
        </w:rPr>
      </w:pPr>
      <w:r w:rsidRPr="004A3F47">
        <w:rPr>
          <w:rFonts w:ascii="Verdana" w:hAnsi="Verdana"/>
          <w:sz w:val="22"/>
          <w:szCs w:val="22"/>
        </w:rPr>
        <w:t>Wykonawca jest zobowiązany do ścisłej współpracy z Wykonawcą robót drogowych wyłonionym w przetargu na zlecenie ZDIZ-tu.</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Inspektor Nadzoru może zażądać przeprowadzenia prób wszelkich urządzeń, materiałów i innych części robót. Jeżeli takie próby potwierdzą, że badane materiały, urządzenia lub wykonawstwo nie są zgodne z Umową, to koszt wykonania takiej próby zostanie poniesiony przez Wykonawcę. Wykonawca uzgodni z Inspektorem Nadzoru miejsce i czas dokonania ustalonych prób. Wykonawca dostarczy Inspektorowi Nadzoru odpowiednio poświadczone raporty z prób. Jeżeli wynik prób będzie pozytywny, to Inspektor Nadzoru wystawi Wykonawcy świadectwo potwierdzające pozytywny wynik prób.</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Jeżeli w wyniku badania, inspekcji, pomiarów lub prób zostanie stwierdzone, że urządzenia, materiały lub wykonawstwo są wadliwe lub </w:t>
      </w:r>
      <w:r>
        <w:rPr>
          <w:rFonts w:ascii="Verdana" w:hAnsi="Verdana"/>
          <w:color w:val="000000"/>
          <w:sz w:val="22"/>
          <w:szCs w:val="22"/>
        </w:rPr>
        <w:t xml:space="preserve">nie zostały zatwierdzone przez Inspektora Nadzoru lub są </w:t>
      </w:r>
      <w:r w:rsidRPr="00FC7CB0">
        <w:rPr>
          <w:rFonts w:ascii="Verdana" w:hAnsi="Verdana"/>
          <w:color w:val="000000"/>
          <w:sz w:val="22"/>
          <w:szCs w:val="22"/>
        </w:rPr>
        <w:t xml:space="preserve">w inny sposób niezgodne z Umową, to Inspektor Nadzoru może odrzucić to urządzenie, materiał lub wykonawstwo powiadamiając o tym Wykonawcę. W takich przypadkach Wykonawca </w:t>
      </w:r>
      <w:r>
        <w:rPr>
          <w:rFonts w:ascii="Verdana" w:hAnsi="Verdana"/>
          <w:color w:val="000000"/>
          <w:sz w:val="22"/>
          <w:szCs w:val="22"/>
        </w:rPr>
        <w:t xml:space="preserve">własnym staraniem i na swój koszt </w:t>
      </w:r>
      <w:r w:rsidRPr="00FC7CB0">
        <w:rPr>
          <w:rFonts w:ascii="Verdana" w:hAnsi="Verdana"/>
          <w:color w:val="000000"/>
          <w:sz w:val="22"/>
          <w:szCs w:val="22"/>
        </w:rPr>
        <w:t>niezwłocznie naprawi wadę i spowoduje aby uprzednio odrzucony przedmiot spełniał wymagania Umowy.</w:t>
      </w:r>
    </w:p>
    <w:p w:rsidR="00E440C2"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Inspektor Nadzoru może polecić Wykonawcy usunięcie z terenu budowy i zastąpienie  wszelkich urządzeń i materiałów, które są niezgodne z Umową,  usunięcie i ponowne wykonanie  wszelkich innych prac, które nie są zgodne z Umową, </w:t>
      </w:r>
      <w:r>
        <w:rPr>
          <w:rFonts w:ascii="Verdana" w:hAnsi="Verdana"/>
          <w:color w:val="000000"/>
          <w:sz w:val="22"/>
          <w:szCs w:val="22"/>
        </w:rPr>
        <w:t>staraniem i na koszt Wykonawcy.</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Inspektor Nadzoru może polecić Wykonawcy wykonanie wszelkich</w:t>
      </w:r>
      <w:r>
        <w:rPr>
          <w:rFonts w:ascii="Verdana" w:hAnsi="Verdana"/>
          <w:color w:val="000000"/>
          <w:sz w:val="22"/>
          <w:szCs w:val="22"/>
        </w:rPr>
        <w:t xml:space="preserve"> prac</w:t>
      </w:r>
      <w:r w:rsidRPr="00FC7CB0">
        <w:rPr>
          <w:rFonts w:ascii="Verdana" w:hAnsi="Verdana"/>
          <w:color w:val="000000"/>
          <w:sz w:val="22"/>
          <w:szCs w:val="22"/>
        </w:rPr>
        <w:t xml:space="preserve">, które są pilnie potrzebne dla bezpieczeństwa robót, czy to z powodu wypadku, </w:t>
      </w:r>
      <w:r w:rsidRPr="00FC7CB0">
        <w:rPr>
          <w:rFonts w:ascii="Verdana" w:hAnsi="Verdana"/>
          <w:color w:val="000000"/>
          <w:sz w:val="22"/>
          <w:szCs w:val="22"/>
        </w:rPr>
        <w:lastRenderedPageBreak/>
        <w:t>okoliczności nieprzewidzianych czy innego powodu.</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Od przejęcia terenu budowy aż do popisania przez Zamawiającego Protokołu Odbioru Końcowego Robót, odpowiedzialność za szkody wynikłe na terenie budowy ponosi Wykonawca.</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Wykonawca ma obowiązek </w:t>
      </w:r>
      <w:r>
        <w:rPr>
          <w:rFonts w:ascii="Verdana" w:hAnsi="Verdana"/>
          <w:color w:val="000000"/>
          <w:sz w:val="22"/>
          <w:szCs w:val="22"/>
        </w:rPr>
        <w:t xml:space="preserve">własnym staraniem i na swój koszt </w:t>
      </w:r>
      <w:r w:rsidRPr="00FC7CB0">
        <w:rPr>
          <w:rFonts w:ascii="Verdana" w:hAnsi="Verdana"/>
          <w:color w:val="000000"/>
          <w:sz w:val="22"/>
          <w:szCs w:val="22"/>
        </w:rPr>
        <w:t>zapewni</w:t>
      </w:r>
      <w:r>
        <w:rPr>
          <w:rFonts w:ascii="Verdana" w:hAnsi="Verdana"/>
          <w:color w:val="000000"/>
          <w:sz w:val="22"/>
          <w:szCs w:val="22"/>
        </w:rPr>
        <w:t>ć</w:t>
      </w:r>
      <w:r w:rsidRPr="00FC7CB0">
        <w:rPr>
          <w:rFonts w:ascii="Verdana" w:hAnsi="Verdana"/>
          <w:color w:val="000000"/>
          <w:sz w:val="22"/>
          <w:szCs w:val="22"/>
        </w:rPr>
        <w:t xml:space="preserve"> Zamawiającemu, inspektorom nadzoru, wszystkim osobom upoważnionym przez niego, jak też innym uczestnikom procesu budowlanego oraz organom kontrolnym, dostępu do wszelkiej dokumentacji, do terenu budowy i do każdego miejsca, gdzie roboty w związku z Umową będą wykonywane. </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Jeżeli nastąpi szkoda w przedmiocie Umowy lub w materiałach i urządzeniach przeznaczonych do jego wykonania w okresie, w którym Wykonawca ponosi odpowiedzialność za zdarzenia zaistniałe na terenie budowy, powinien on naprawić szkodę na swój koszt, w taki sposób, aby przedmiot Umowy odpowiadał wymaganiom </w:t>
      </w:r>
      <w:r>
        <w:rPr>
          <w:rFonts w:ascii="Verdana" w:hAnsi="Verdana"/>
          <w:color w:val="000000"/>
          <w:sz w:val="22"/>
          <w:szCs w:val="22"/>
        </w:rPr>
        <w:t>SIWZ</w:t>
      </w:r>
      <w:r w:rsidRPr="00FC7CB0">
        <w:rPr>
          <w:rFonts w:ascii="Verdana" w:hAnsi="Verdana"/>
          <w:color w:val="000000"/>
          <w:sz w:val="22"/>
          <w:szCs w:val="22"/>
        </w:rPr>
        <w:t xml:space="preserve"> lub </w:t>
      </w:r>
      <w:r>
        <w:rPr>
          <w:rFonts w:ascii="Verdana" w:hAnsi="Verdana"/>
          <w:color w:val="000000"/>
          <w:sz w:val="22"/>
          <w:szCs w:val="22"/>
        </w:rPr>
        <w:t xml:space="preserve">jeśli brak wymagań w SIWZ, to </w:t>
      </w:r>
      <w:r w:rsidRPr="00FC7CB0">
        <w:rPr>
          <w:rFonts w:ascii="Verdana" w:hAnsi="Verdana"/>
          <w:color w:val="000000"/>
          <w:sz w:val="22"/>
          <w:szCs w:val="22"/>
        </w:rPr>
        <w:t>odnośnych przepisów.</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Wykonawca oświadcza, że zapoznał się przed złożeniem oferty ze wszystkimi warunkami i okolicznościami, które są niezbędne do wykonania przedmiotu Umowy, a w szczególności z całością SIWZ, z obowiązującym prawem, jak również w granicach wykonalności przy zachowaniu należytej staranności z terenem budowy i terenowymi warunkami technicznymi wykonawstwa robót oraz oświadcza, że uwzględnił je w cenie ofertowej.</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Wykonawca </w:t>
      </w:r>
      <w:r>
        <w:rPr>
          <w:rFonts w:ascii="Verdana" w:hAnsi="Verdana"/>
          <w:color w:val="000000"/>
          <w:sz w:val="22"/>
          <w:szCs w:val="22"/>
        </w:rPr>
        <w:t xml:space="preserve">własnym staraniem i na swój koszt </w:t>
      </w:r>
      <w:r w:rsidRPr="00FC7CB0">
        <w:rPr>
          <w:rFonts w:ascii="Verdana" w:hAnsi="Verdana"/>
          <w:color w:val="000000"/>
          <w:sz w:val="22"/>
          <w:szCs w:val="22"/>
        </w:rPr>
        <w:t>będzie przestrzegać wymagań zawartych w zezwoleniach i umożliwi wystawiającym je instytucjom inspekcję i zbadanie przebiegu robót.</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Wykonawca na każde żądanie Inspektora Nadzoru </w:t>
      </w:r>
      <w:r>
        <w:rPr>
          <w:rFonts w:ascii="Verdana" w:hAnsi="Verdana"/>
          <w:color w:val="000000"/>
          <w:sz w:val="22"/>
          <w:szCs w:val="22"/>
        </w:rPr>
        <w:t xml:space="preserve">własnym staraniem i na swój koszt </w:t>
      </w:r>
      <w:r w:rsidRPr="00FC7CB0">
        <w:rPr>
          <w:rFonts w:ascii="Verdana" w:hAnsi="Verdana"/>
          <w:color w:val="000000"/>
          <w:sz w:val="22"/>
          <w:szCs w:val="22"/>
        </w:rPr>
        <w:t>przedłoży szczegóły organizacji i metod, które zamierza stosować dla wykonywanych robót. Do raz ustalonych organizacji i metod nie będą wprowadzane żadne zmiany bez uprzedniego powiadomienia Inspektora Nadzoru.</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Wykonawca powiadomi Inspektora Nadzoru z wyprzedzeniem co najmniej 2 dniowym o dacie dostarczenia na teren budowy jakichkolwiek urządzeń i materiałów.</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Wykonawca</w:t>
      </w:r>
      <w:r w:rsidRPr="00094D37">
        <w:rPr>
          <w:rFonts w:ascii="Verdana" w:hAnsi="Verdana"/>
          <w:color w:val="000000"/>
          <w:sz w:val="22"/>
          <w:szCs w:val="22"/>
        </w:rPr>
        <w:t xml:space="preserve"> </w:t>
      </w:r>
      <w:r>
        <w:rPr>
          <w:rFonts w:ascii="Verdana" w:hAnsi="Verdana"/>
          <w:color w:val="000000"/>
          <w:sz w:val="22"/>
          <w:szCs w:val="22"/>
        </w:rPr>
        <w:t>własnym staraniem i na swój koszt</w:t>
      </w:r>
      <w:r w:rsidRPr="00FC7CB0">
        <w:rPr>
          <w:rFonts w:ascii="Verdana" w:hAnsi="Verdana"/>
          <w:color w:val="000000"/>
          <w:sz w:val="22"/>
          <w:szCs w:val="22"/>
        </w:rPr>
        <w:t xml:space="preserve"> będzie odpowiedzialny za opakowanie, załadowanie, przewiezienie, odebranie, wyładowanie, składowanie oraz zabezpieczenie dostaw sprzętu, urządzeń, materiałów i wszystkiego co jest konieczne dla przygotowania, prowadzenia i zakończenia robót. </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Wykonawca </w:t>
      </w:r>
      <w:r>
        <w:rPr>
          <w:rFonts w:ascii="Verdana" w:hAnsi="Verdana"/>
          <w:color w:val="000000"/>
          <w:sz w:val="22"/>
          <w:szCs w:val="22"/>
        </w:rPr>
        <w:t xml:space="preserve">własnym staraniem i na swój koszt </w:t>
      </w:r>
      <w:r w:rsidRPr="00FC7CB0">
        <w:rPr>
          <w:rFonts w:ascii="Verdana" w:hAnsi="Verdana"/>
          <w:color w:val="000000"/>
          <w:sz w:val="22"/>
          <w:szCs w:val="22"/>
        </w:rPr>
        <w:t>wyznaczy inspektora bezpieczeństwa i higieny pracy na terenie budowy odpowiedzialnego za utrzymanie bezpieczeństwa i przeciwdziałania wypadkom. Będzie to osoba odpowiednio wykwalifikowana dla tej funkcji i będzie uprawniona do wydawania poleceń pracownikom Wykonawcy i podwykonawców oraz podejmowania kroków dla zapobiegania wypadkom.</w:t>
      </w:r>
    </w:p>
    <w:p w:rsidR="00E440C2" w:rsidRPr="00FC7CB0"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Wykonawca </w:t>
      </w:r>
      <w:r>
        <w:rPr>
          <w:rFonts w:ascii="Verdana" w:hAnsi="Verdana"/>
          <w:color w:val="000000"/>
          <w:sz w:val="22"/>
          <w:szCs w:val="22"/>
        </w:rPr>
        <w:t xml:space="preserve">własnym staraniem i na swój koszt </w:t>
      </w:r>
      <w:r w:rsidRPr="00FC7CB0">
        <w:rPr>
          <w:rFonts w:ascii="Verdana" w:hAnsi="Verdana"/>
          <w:color w:val="000000"/>
          <w:sz w:val="22"/>
          <w:szCs w:val="22"/>
        </w:rPr>
        <w:t>będzie sporządzał raporty jakich Inspektor Nadzoru zażąda, dotyczące zdrowia, bezpieczeństwa i opieki nad personelem oraz szkód majątkowych.</w:t>
      </w:r>
    </w:p>
    <w:p w:rsidR="00E440C2"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Żadne zatwierdzenia dokonane przez inspektorów nadzoru lub Zamawiającego nie mogą być rozumiane jako zmiana Umowy i nie zwalniają Wykonawcy z realizacji robót zgodnie z Umową.</w:t>
      </w:r>
    </w:p>
    <w:p w:rsidR="00E440C2" w:rsidRPr="00B61FA6"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B61FA6">
        <w:rPr>
          <w:rFonts w:ascii="Verdana" w:hAnsi="Verdana"/>
          <w:sz w:val="22"/>
          <w:szCs w:val="22"/>
        </w:rPr>
        <w:t>Przedmiot umowy obejmuje całość robót, jak</w:t>
      </w:r>
      <w:r>
        <w:rPr>
          <w:rFonts w:ascii="Verdana" w:hAnsi="Verdana"/>
          <w:sz w:val="22"/>
          <w:szCs w:val="22"/>
        </w:rPr>
        <w:t> </w:t>
      </w:r>
      <w:r w:rsidRPr="00B61FA6">
        <w:rPr>
          <w:rFonts w:ascii="Verdana" w:hAnsi="Verdana"/>
          <w:sz w:val="22"/>
          <w:szCs w:val="22"/>
        </w:rPr>
        <w:t xml:space="preserve">określono w projekcie </w:t>
      </w:r>
      <w:r w:rsidRPr="00B61FA6">
        <w:rPr>
          <w:rFonts w:ascii="Verdana" w:hAnsi="Verdana"/>
          <w:sz w:val="22"/>
          <w:szCs w:val="22"/>
        </w:rPr>
        <w:lastRenderedPageBreak/>
        <w:t>budowlanym w zakresie uwzględniającym specyfikę wykonywanych robót, projektach wykonawczych, w specyfikacjach technicznych wykonania i odbioru robót budowlanych (</w:t>
      </w:r>
      <w:proofErr w:type="spellStart"/>
      <w:r w:rsidRPr="00B61FA6">
        <w:rPr>
          <w:rFonts w:ascii="Verdana" w:hAnsi="Verdana"/>
          <w:sz w:val="22"/>
          <w:szCs w:val="22"/>
        </w:rPr>
        <w:t>STWiORB</w:t>
      </w:r>
      <w:proofErr w:type="spellEnd"/>
      <w:r w:rsidRPr="00B61FA6">
        <w:rPr>
          <w:rFonts w:ascii="Verdana" w:hAnsi="Verdana"/>
          <w:sz w:val="22"/>
          <w:szCs w:val="22"/>
        </w:rPr>
        <w:t xml:space="preserve">) oraz informacji dotyczącej bezpieczeństwa i ochrony zdrowia, w oparciu o ceny podane w wycenionym przedmiarze robót. W przypadku, gdy przedmiar robót nie uwzględnia wszystkich prac wyszczególnionych w projekcie budowlanym, projekcie wykonawczym, czy </w:t>
      </w:r>
      <w:proofErr w:type="spellStart"/>
      <w:r w:rsidRPr="00B61FA6">
        <w:rPr>
          <w:rFonts w:ascii="Verdana" w:hAnsi="Verdana"/>
          <w:sz w:val="22"/>
          <w:szCs w:val="22"/>
        </w:rPr>
        <w:t>STWiORB</w:t>
      </w:r>
      <w:proofErr w:type="spellEnd"/>
      <w:r w:rsidRPr="00B61FA6">
        <w:rPr>
          <w:rFonts w:ascii="Verdana" w:hAnsi="Verdana"/>
          <w:sz w:val="22"/>
          <w:szCs w:val="22"/>
        </w:rPr>
        <w:t xml:space="preserve"> Wykonawca zobowiązany jest wycenić te prace i dodać koszt tych prac do istniejących pozycji przedmiarowych. </w:t>
      </w:r>
    </w:p>
    <w:p w:rsidR="00E440C2" w:rsidRPr="00B319C7" w:rsidRDefault="00E440C2" w:rsidP="00670198">
      <w:pPr>
        <w:widowControl w:val="0"/>
        <w:numPr>
          <w:ilvl w:val="0"/>
          <w:numId w:val="47"/>
        </w:numPr>
        <w:autoSpaceDE w:val="0"/>
        <w:autoSpaceDN w:val="0"/>
        <w:adjustRightInd w:val="0"/>
        <w:spacing w:line="279" w:lineRule="exact"/>
        <w:jc w:val="both"/>
        <w:rPr>
          <w:rFonts w:ascii="Verdana" w:hAnsi="Verdana"/>
          <w:color w:val="000000"/>
          <w:sz w:val="22"/>
          <w:szCs w:val="22"/>
        </w:rPr>
      </w:pPr>
      <w:r w:rsidRPr="00B61FA6">
        <w:rPr>
          <w:rFonts w:ascii="Verdana" w:hAnsi="Verdana"/>
          <w:sz w:val="22"/>
          <w:szCs w:val="22"/>
        </w:rPr>
        <w:t xml:space="preserve">Wykonawca robót zobowiązany jest do oszacowania na podstawie dostarczonej przez Zamawiającego dokumentacji projektowej, </w:t>
      </w:r>
      <w:proofErr w:type="spellStart"/>
      <w:r w:rsidRPr="00B61FA6">
        <w:rPr>
          <w:rFonts w:ascii="Verdana" w:hAnsi="Verdana"/>
          <w:sz w:val="22"/>
          <w:szCs w:val="22"/>
        </w:rPr>
        <w:t>STWiORB</w:t>
      </w:r>
      <w:proofErr w:type="spellEnd"/>
      <w:r w:rsidRPr="00B61FA6">
        <w:rPr>
          <w:rFonts w:ascii="Verdana" w:hAnsi="Verdana"/>
          <w:sz w:val="22"/>
          <w:szCs w:val="22"/>
        </w:rPr>
        <w:t xml:space="preserve">, dokumentacji geotechnicznej oraz własnego doświadczenia, całościowych kosztów odwodnienia wykopów i uwzględnienia ich w przedstawionej Zamawiającemu ofercie przetargowej. Wykonawca winien przewidzieć możliwość zmiany poziomu zwierciadła wód gruntowych lub wystąpienia wody gruntowej w miejscach, w których badania geotechniczne i dokumentacja projektowa nie wykazały występowania zwierciadła wód gruntowych i wycenić koszt odwodnienia wykopu uwzględniając to ryzyko. Wyceniając, należy także uwzględnić wahania okresowe poziomu wody gruntowej w zależności od pory roku i intensywności opadów. </w:t>
      </w:r>
    </w:p>
    <w:p w:rsidR="00E440C2" w:rsidRPr="00FC7CB0" w:rsidRDefault="00E440C2" w:rsidP="00FC0346">
      <w:r w:rsidRPr="00FC7CB0">
        <w:t> </w:t>
      </w:r>
    </w:p>
    <w:p w:rsidR="00E440C2" w:rsidRPr="00FC7CB0" w:rsidRDefault="00E440C2" w:rsidP="00FC0346">
      <w:pPr>
        <w:widowControl w:val="0"/>
        <w:autoSpaceDE w:val="0"/>
        <w:autoSpaceDN w:val="0"/>
        <w:adjustRightInd w:val="0"/>
        <w:jc w:val="center"/>
        <w:rPr>
          <w:rFonts w:ascii="Verdana" w:hAnsi="Verdana"/>
          <w:b/>
          <w:color w:val="000000"/>
          <w:sz w:val="22"/>
          <w:szCs w:val="22"/>
        </w:rPr>
      </w:pPr>
      <w:r w:rsidRPr="00FC7CB0">
        <w:rPr>
          <w:rFonts w:ascii="Verdana" w:hAnsi="Verdana"/>
          <w:b/>
          <w:color w:val="000000"/>
          <w:sz w:val="22"/>
          <w:szCs w:val="22"/>
        </w:rPr>
        <w:t>§ 4</w:t>
      </w:r>
    </w:p>
    <w:p w:rsidR="00E440C2" w:rsidRPr="00FC7CB0" w:rsidRDefault="00E440C2" w:rsidP="00B56758">
      <w:pPr>
        <w:numPr>
          <w:ilvl w:val="0"/>
          <w:numId w:val="35"/>
        </w:numPr>
        <w:tabs>
          <w:tab w:val="clear" w:pos="720"/>
          <w:tab w:val="num" w:pos="360"/>
        </w:tabs>
        <w:ind w:left="360"/>
        <w:jc w:val="both"/>
        <w:rPr>
          <w:sz w:val="22"/>
          <w:szCs w:val="22"/>
        </w:rPr>
      </w:pPr>
      <w:r w:rsidRPr="00FC7CB0">
        <w:rPr>
          <w:rFonts w:ascii="Verdana" w:hAnsi="Verdana"/>
          <w:sz w:val="22"/>
          <w:szCs w:val="22"/>
        </w:rPr>
        <w:t xml:space="preserve">Wykonawca opracuje Harmonogram Robót w ciągu 7 dni od dnia podpisania Umowy i uzyska ich akceptację przez Zamawiającego.  </w:t>
      </w:r>
    </w:p>
    <w:p w:rsidR="00E440C2" w:rsidRPr="007D21D8" w:rsidRDefault="00E440C2" w:rsidP="002C6868">
      <w:pPr>
        <w:numPr>
          <w:ilvl w:val="0"/>
          <w:numId w:val="35"/>
        </w:numPr>
        <w:tabs>
          <w:tab w:val="clear" w:pos="720"/>
          <w:tab w:val="num" w:pos="360"/>
        </w:tabs>
        <w:ind w:left="360"/>
        <w:jc w:val="both"/>
        <w:rPr>
          <w:sz w:val="22"/>
          <w:szCs w:val="22"/>
        </w:rPr>
      </w:pPr>
      <w:r w:rsidRPr="00FC7CB0">
        <w:rPr>
          <w:rFonts w:ascii="Verdana" w:hAnsi="Verdana"/>
          <w:sz w:val="22"/>
          <w:szCs w:val="22"/>
        </w:rPr>
        <w:t xml:space="preserve">Harmonogram będzie opracowany z rozbiciem na pozycje tak jak przedmiar robót, z podziałem na poszczególne </w:t>
      </w:r>
      <w:r w:rsidR="0008703D">
        <w:rPr>
          <w:rFonts w:ascii="Verdana" w:hAnsi="Verdana"/>
          <w:sz w:val="22"/>
          <w:szCs w:val="22"/>
        </w:rPr>
        <w:t>tygodnie</w:t>
      </w:r>
      <w:r w:rsidRPr="00FC7CB0">
        <w:rPr>
          <w:rFonts w:ascii="Verdana" w:hAnsi="Verdana"/>
          <w:sz w:val="22"/>
          <w:szCs w:val="22"/>
        </w:rPr>
        <w:t>.</w:t>
      </w:r>
    </w:p>
    <w:p w:rsidR="00E440C2" w:rsidRPr="00FC7CB0" w:rsidRDefault="00E440C2" w:rsidP="00B56758">
      <w:pPr>
        <w:numPr>
          <w:ilvl w:val="0"/>
          <w:numId w:val="35"/>
        </w:numPr>
        <w:tabs>
          <w:tab w:val="clear" w:pos="720"/>
          <w:tab w:val="num" w:pos="360"/>
        </w:tabs>
        <w:ind w:left="360"/>
        <w:jc w:val="both"/>
        <w:rPr>
          <w:sz w:val="22"/>
          <w:szCs w:val="22"/>
        </w:rPr>
      </w:pPr>
      <w:r w:rsidRPr="00FC7CB0">
        <w:rPr>
          <w:rFonts w:ascii="Verdana" w:hAnsi="Verdana"/>
          <w:sz w:val="22"/>
          <w:szCs w:val="22"/>
        </w:rPr>
        <w:t xml:space="preserve">W przypadku gdy Zamawiający uzna, że Harmonogram Postępu Robót będący załącznikiem do comiesięcznego Raportu o postępie robót, w odniesieniu do Harmonogramu </w:t>
      </w:r>
      <w:r w:rsidR="007D21D8">
        <w:rPr>
          <w:rFonts w:ascii="Verdana" w:hAnsi="Verdana"/>
          <w:sz w:val="22"/>
          <w:szCs w:val="22"/>
        </w:rPr>
        <w:t>Robót</w:t>
      </w:r>
      <w:r w:rsidRPr="00FC7CB0">
        <w:rPr>
          <w:rFonts w:ascii="Verdana" w:hAnsi="Verdana"/>
          <w:sz w:val="22"/>
          <w:szCs w:val="22"/>
        </w:rPr>
        <w:t xml:space="preserve"> wymienionego w ust. 1, nie zapewnia terminowego zakończenia robót lub części robót, Zamawiający będzie uprawniony do polecenia Wykonawcy przyspieszenia tempa wykonawstwa poprzez wprowadzenie trybu pracy trzyzmianowej (całodobowej) przez 7 dni w tygodniu oraz zwiększenia liczby personelu, sprzętu i kadry inżynierskiej w celu dotrzymania terminów umownych i osiągnięcia zgodności Harmonogramu Postępu Robót z Harmonogramem </w:t>
      </w:r>
      <w:r w:rsidR="007D21D8">
        <w:rPr>
          <w:rFonts w:ascii="Verdana" w:hAnsi="Verdana"/>
          <w:sz w:val="22"/>
          <w:szCs w:val="22"/>
        </w:rPr>
        <w:t>Robót</w:t>
      </w:r>
      <w:r w:rsidRPr="00FC7CB0">
        <w:rPr>
          <w:rFonts w:ascii="Verdana" w:hAnsi="Verdana"/>
          <w:sz w:val="22"/>
          <w:szCs w:val="22"/>
        </w:rPr>
        <w:t>. Zamawiający będzie w tym wypadku również uprawniony do polecenia Wykonawcy składania raportów tygodniowych, w treści i formie uzgodnionej z Zamawiającym. W przypadku nie zastosowania się Wykonawcy do tego polecenia, Zamawiającemu będzie przysługiwało naliczenie kar umownych zgodnie z § 18 Umowy.</w:t>
      </w:r>
    </w:p>
    <w:p w:rsidR="00E440C2" w:rsidRPr="00FC7CB0" w:rsidRDefault="00E440C2" w:rsidP="00B56758">
      <w:pPr>
        <w:numPr>
          <w:ilvl w:val="0"/>
          <w:numId w:val="35"/>
        </w:numPr>
        <w:tabs>
          <w:tab w:val="clear" w:pos="720"/>
          <w:tab w:val="num" w:pos="360"/>
        </w:tabs>
        <w:ind w:left="360"/>
        <w:jc w:val="both"/>
        <w:rPr>
          <w:sz w:val="22"/>
          <w:szCs w:val="22"/>
        </w:rPr>
      </w:pPr>
      <w:r w:rsidRPr="00FC7CB0">
        <w:rPr>
          <w:rFonts w:ascii="Verdana" w:hAnsi="Verdana"/>
          <w:sz w:val="22"/>
          <w:szCs w:val="22"/>
        </w:rPr>
        <w:t xml:space="preserve">Wykonawca w ciągu 3 dni od otrzymania polecenia opracuje i przekaże Zamawiającemu szczegółowy plan naprawczy uwzględniający zalecenia Zamawiającego i Inspektora Nadzoru, opisujący zaktualizowane metody i działania, które Wykonawca zamierza zastosować w celu przyspieszenia tempa wykonawstwa i ukończenia robót zgodnie z terminami przewidzianymi w Umowie oraz doprowadzenia zgodności Harmonogramu Postępu Robót z Harmonogramem </w:t>
      </w:r>
      <w:r w:rsidR="007D21D8">
        <w:rPr>
          <w:rFonts w:ascii="Verdana" w:hAnsi="Verdana"/>
          <w:sz w:val="22"/>
          <w:szCs w:val="22"/>
        </w:rPr>
        <w:t>Robót</w:t>
      </w:r>
      <w:r w:rsidRPr="00FC7CB0">
        <w:rPr>
          <w:rFonts w:ascii="Verdana" w:hAnsi="Verdana"/>
          <w:sz w:val="22"/>
          <w:szCs w:val="22"/>
        </w:rPr>
        <w:t> i przedstawi Zamawiającemu do zatwierdzenia. Z dniem zatwierdzenia przez Zamawiającego planu naprawczego, Wykonawca winien przyjąć do stosowania zalecenia przewidziane w planie, łącznie z dodatkowymi uwagami Zamawiającego na ryzyko i koszt Wykonawcy. Jeżeli skorygowane metody wykonawstwa zgodnie z zatwierdzonym planem naprawczym spowodują, że Zamawiający poniesie dodatkowe koszty, to Wykonawca pokryje dodatkowo te koszty.</w:t>
      </w:r>
      <w:r w:rsidRPr="00FC7CB0">
        <w:rPr>
          <w:sz w:val="22"/>
          <w:szCs w:val="22"/>
        </w:rPr>
        <w:t xml:space="preserve"> </w:t>
      </w:r>
    </w:p>
    <w:p w:rsidR="00E440C2" w:rsidRPr="00FC7CB0" w:rsidRDefault="00E440C2" w:rsidP="00B56758">
      <w:pPr>
        <w:numPr>
          <w:ilvl w:val="0"/>
          <w:numId w:val="35"/>
        </w:numPr>
        <w:tabs>
          <w:tab w:val="clear" w:pos="720"/>
          <w:tab w:val="num" w:pos="360"/>
        </w:tabs>
        <w:ind w:left="360"/>
        <w:jc w:val="both"/>
        <w:rPr>
          <w:rFonts w:ascii="Verdana" w:hAnsi="Verdana"/>
          <w:sz w:val="22"/>
          <w:szCs w:val="22"/>
        </w:rPr>
      </w:pPr>
      <w:r w:rsidRPr="00FC7CB0">
        <w:rPr>
          <w:rFonts w:ascii="Verdana" w:hAnsi="Verdana"/>
          <w:sz w:val="22"/>
          <w:szCs w:val="22"/>
        </w:rPr>
        <w:lastRenderedPageBreak/>
        <w:t>W przypadku nie złożenia planu naprawczego przez Wykonawcę, w terminie przewidzianym w ust. 4, uwzględniającego zalecenia Zamawiającego zastosowanie będą miały zapisy §18 Umowy.</w:t>
      </w:r>
    </w:p>
    <w:p w:rsidR="00E440C2" w:rsidRPr="00FC7CB0" w:rsidRDefault="00E440C2" w:rsidP="00390928">
      <w:pPr>
        <w:widowControl w:val="0"/>
        <w:autoSpaceDE w:val="0"/>
        <w:autoSpaceDN w:val="0"/>
        <w:adjustRightInd w:val="0"/>
        <w:rPr>
          <w:rFonts w:ascii="Verdana" w:hAnsi="Verdana"/>
          <w:b/>
          <w:color w:val="000000"/>
          <w:sz w:val="22"/>
          <w:szCs w:val="22"/>
        </w:rPr>
      </w:pPr>
    </w:p>
    <w:p w:rsidR="00E440C2" w:rsidRPr="00FC7CB0" w:rsidRDefault="00E440C2" w:rsidP="0082362E">
      <w:pPr>
        <w:widowControl w:val="0"/>
        <w:autoSpaceDE w:val="0"/>
        <w:autoSpaceDN w:val="0"/>
        <w:adjustRightInd w:val="0"/>
        <w:jc w:val="center"/>
        <w:rPr>
          <w:rFonts w:ascii="Verdana" w:hAnsi="Verdana"/>
          <w:b/>
          <w:color w:val="000000"/>
          <w:sz w:val="22"/>
          <w:szCs w:val="22"/>
        </w:rPr>
      </w:pPr>
      <w:r w:rsidRPr="00FC7CB0">
        <w:rPr>
          <w:rFonts w:ascii="Verdana" w:hAnsi="Verdana"/>
          <w:b/>
          <w:color w:val="000000"/>
          <w:sz w:val="22"/>
          <w:szCs w:val="22"/>
        </w:rPr>
        <w:t>§ 5</w:t>
      </w:r>
    </w:p>
    <w:p w:rsidR="00E440C2" w:rsidRPr="00FC7CB0" w:rsidRDefault="00E440C2" w:rsidP="0082362E">
      <w:pPr>
        <w:widowControl w:val="0"/>
        <w:numPr>
          <w:ilvl w:val="0"/>
          <w:numId w:val="25"/>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Wykonawca będzie zobowiązany prowadzić i przechowywać Książkę Obmiarów. Książka Obmiarów winna być prowadzona na bieżąco na podstawie zapisów obmiarów dokonywanych przez Wykonawcę wspólnie z Inspektorem Nadzoru zgodnie z kolejnością wykonywanych Robót, przed zakryciem każdej ich części. Wymiary, notatki, obliczenia i rysunki niezbędne do określenia ilości podczas obmiarów Robót oraz wyniki obmiarów winny być wprowadzane do Książki Obmiarów niezwłocznie po ich dokonaniu. Do poszczególnych Kart składających się na Księgę Obmiarów Wykonawca dołączy dokumentację niezbędną do określenia ilości podczas obmiarów Robót. </w:t>
      </w:r>
    </w:p>
    <w:p w:rsidR="00E440C2" w:rsidRPr="00FC7CB0" w:rsidRDefault="00E440C2" w:rsidP="001227DB">
      <w:pPr>
        <w:widowControl w:val="0"/>
        <w:numPr>
          <w:ilvl w:val="0"/>
          <w:numId w:val="25"/>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Pozycje w książce obmiarów będą zgodne z pozycjami Przedmiaru Robót.</w:t>
      </w:r>
    </w:p>
    <w:p w:rsidR="00E440C2" w:rsidRDefault="00E440C2" w:rsidP="008E2FF1">
      <w:pPr>
        <w:widowControl w:val="0"/>
        <w:numPr>
          <w:ilvl w:val="0"/>
          <w:numId w:val="25"/>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Zatwierdzona przez Inspektora Nadzoru Książka Obmiarów będzie stanowiła podstawę sporządzenia przez Wykonawcę Miesięcznego Rozliczenia Robót, zwanego dalej MRR.</w:t>
      </w:r>
    </w:p>
    <w:p w:rsidR="00182AEC" w:rsidRPr="00FC7CB0" w:rsidRDefault="00182AEC" w:rsidP="008E2FF1">
      <w:pPr>
        <w:widowControl w:val="0"/>
        <w:numPr>
          <w:ilvl w:val="0"/>
          <w:numId w:val="25"/>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Wzorzec MRR będzie załącznikiem do umowy</w:t>
      </w:r>
    </w:p>
    <w:p w:rsidR="00E440C2" w:rsidRPr="00FC7CB0" w:rsidRDefault="00E440C2" w:rsidP="0021571B">
      <w:pPr>
        <w:widowControl w:val="0"/>
        <w:numPr>
          <w:ilvl w:val="0"/>
          <w:numId w:val="25"/>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Dokumenty rozliczeniowe będą przygotowywane przez Wykonawcę według wzoru przekazanego przez Zamawiającego.</w:t>
      </w:r>
    </w:p>
    <w:p w:rsidR="00E440C2" w:rsidRPr="00FC7CB0" w:rsidRDefault="00E440C2" w:rsidP="00BA335A">
      <w:pPr>
        <w:numPr>
          <w:ilvl w:val="0"/>
          <w:numId w:val="25"/>
        </w:numPr>
        <w:jc w:val="both"/>
        <w:rPr>
          <w:rFonts w:ascii="Verdana" w:hAnsi="Verdana"/>
          <w:color w:val="000000"/>
          <w:sz w:val="22"/>
          <w:szCs w:val="22"/>
        </w:rPr>
      </w:pPr>
      <w:r w:rsidRPr="00FC7CB0">
        <w:rPr>
          <w:rFonts w:ascii="Verdana" w:hAnsi="Verdana"/>
          <w:color w:val="000000"/>
          <w:sz w:val="22"/>
          <w:szCs w:val="22"/>
        </w:rPr>
        <w:t xml:space="preserve">Dokumenty rozliczeniowe za dany miesiąc kalendarzowy będą sporządzane i przedkładane co miesiąc, w terminie 5 dni od zakończenia miesiąca, Zamawiającemu do zatwierdzenia, w ilościach uzgodnionych z Zamawiającym. </w:t>
      </w:r>
    </w:p>
    <w:p w:rsidR="00E440C2" w:rsidRPr="00FC7CB0" w:rsidRDefault="00E440C2" w:rsidP="00CD7ED9">
      <w:pPr>
        <w:numPr>
          <w:ilvl w:val="0"/>
          <w:numId w:val="25"/>
        </w:numPr>
        <w:jc w:val="both"/>
        <w:rPr>
          <w:rFonts w:ascii="Verdana" w:hAnsi="Verdana"/>
          <w:color w:val="000000"/>
          <w:sz w:val="22"/>
          <w:szCs w:val="22"/>
        </w:rPr>
      </w:pPr>
      <w:r w:rsidRPr="00FC7CB0">
        <w:rPr>
          <w:rFonts w:ascii="Verdana" w:hAnsi="Verdana"/>
          <w:color w:val="000000"/>
          <w:sz w:val="22"/>
          <w:szCs w:val="22"/>
        </w:rPr>
        <w:t xml:space="preserve">W terminie 14 dni po otrzymaniu dokumentów rozliczeniowych Zamawiający zweryfikuje je, w tym należną Wykonawcy kwotę wynagrodzenia umownego, i zatwierdzi. W przypadku wniesienia przez Zamawiającego uwag, Wykonawca w ciągu 3 dni roboczych złoży poprawione dokumenty. Następnie Zamawiający zweryfikuje je i zatwierdzi w terminie 3 dni roboczych od złożenia poprawionych dokumentów. W przypadku, gdy Wykonawca nie poprawi dokumentów rozliczeniowych zgodnie z uwagami Zamawiającego, to Zamawiający może je zatwierdzić z uwagami, </w:t>
      </w:r>
      <w:r>
        <w:rPr>
          <w:rFonts w:ascii="Verdana" w:hAnsi="Verdana"/>
          <w:color w:val="000000"/>
          <w:sz w:val="22"/>
          <w:szCs w:val="22"/>
        </w:rPr>
        <w:t xml:space="preserve">określając </w:t>
      </w:r>
      <w:r w:rsidRPr="00FC7CB0">
        <w:rPr>
          <w:rFonts w:ascii="Verdana" w:hAnsi="Verdana"/>
          <w:color w:val="000000"/>
          <w:sz w:val="22"/>
          <w:szCs w:val="22"/>
        </w:rPr>
        <w:t xml:space="preserve">również kwotę jaka według niego jest należna Wykonawcy za wykonane roboty. </w:t>
      </w:r>
    </w:p>
    <w:p w:rsidR="00E440C2" w:rsidRPr="00FC7CB0" w:rsidRDefault="00E440C2" w:rsidP="0082362E">
      <w:pPr>
        <w:widowControl w:val="0"/>
        <w:numPr>
          <w:ilvl w:val="0"/>
          <w:numId w:val="25"/>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MRR będą sporządzane z wydzieleniem robót zamiennych, a odrębnie dla robót dodatkowych i zamówień uzupełniających.  </w:t>
      </w:r>
    </w:p>
    <w:p w:rsidR="00E440C2" w:rsidRPr="00FC7CB0" w:rsidRDefault="00E440C2" w:rsidP="0082362E">
      <w:pPr>
        <w:widowControl w:val="0"/>
        <w:numPr>
          <w:ilvl w:val="0"/>
          <w:numId w:val="25"/>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Przez pojęcie dni roboczych rozumie się w tej Umowie dni tygodnia bez sobót i niedziel oraz świąt ustawowo wolnych od pracy.</w:t>
      </w:r>
    </w:p>
    <w:p w:rsidR="00E440C2" w:rsidRPr="00FC7CB0" w:rsidRDefault="00E440C2" w:rsidP="00312340">
      <w:pPr>
        <w:widowControl w:val="0"/>
        <w:autoSpaceDE w:val="0"/>
        <w:autoSpaceDN w:val="0"/>
        <w:adjustRightInd w:val="0"/>
        <w:spacing w:line="279" w:lineRule="exact"/>
        <w:jc w:val="both"/>
        <w:rPr>
          <w:rFonts w:ascii="Verdana" w:hAnsi="Verdana"/>
          <w:color w:val="000000"/>
          <w:sz w:val="22"/>
          <w:szCs w:val="22"/>
        </w:rPr>
      </w:pPr>
    </w:p>
    <w:p w:rsidR="00E440C2" w:rsidRPr="00FC7CB0" w:rsidRDefault="00E440C2">
      <w:pPr>
        <w:widowControl w:val="0"/>
        <w:autoSpaceDE w:val="0"/>
        <w:autoSpaceDN w:val="0"/>
        <w:adjustRightInd w:val="0"/>
        <w:jc w:val="center"/>
        <w:rPr>
          <w:rFonts w:ascii="Verdana" w:hAnsi="Verdana"/>
          <w:b/>
          <w:color w:val="000000"/>
          <w:sz w:val="22"/>
          <w:szCs w:val="22"/>
        </w:rPr>
      </w:pPr>
      <w:r w:rsidRPr="00FC7CB0">
        <w:rPr>
          <w:rFonts w:ascii="Verdana" w:hAnsi="Verdana"/>
          <w:b/>
          <w:color w:val="000000"/>
          <w:sz w:val="22"/>
          <w:szCs w:val="22"/>
        </w:rPr>
        <w:t>§ 6</w:t>
      </w:r>
    </w:p>
    <w:p w:rsidR="00E440C2" w:rsidRDefault="00E440C2" w:rsidP="00242FD4">
      <w:pPr>
        <w:widowControl w:val="0"/>
        <w:numPr>
          <w:ilvl w:val="0"/>
          <w:numId w:val="15"/>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Protokolarne przekazanie terenu budowy nastąpi po spełnieniu warunków opisanych w § 12 ust. 1 oraz w § 13 Umowy</w:t>
      </w:r>
      <w:r w:rsidRPr="00FC7CB0">
        <w:rPr>
          <w:rFonts w:ascii="Verdana" w:hAnsi="Verdana"/>
          <w:sz w:val="22"/>
          <w:szCs w:val="22"/>
        </w:rPr>
        <w:t>. W przypadku odmowy Wykonawcy podpisania protokołu przekazania terenu budowy lub odmowy Wykonawcy odebrania dziennika budowy – Zamawiającemu przysługuje</w:t>
      </w:r>
      <w:r w:rsidRPr="00FC7CB0">
        <w:rPr>
          <w:rFonts w:ascii="Verdana" w:hAnsi="Verdana"/>
          <w:color w:val="000000"/>
          <w:sz w:val="22"/>
          <w:szCs w:val="22"/>
        </w:rPr>
        <w:t xml:space="preserve"> prawo natychmiastowego odstąpienia od Umowy z winy Wykonawcy. </w:t>
      </w:r>
    </w:p>
    <w:p w:rsidR="00E440C2" w:rsidRPr="002D1CEC" w:rsidRDefault="00E440C2" w:rsidP="00A8727C">
      <w:pPr>
        <w:widowControl w:val="0"/>
        <w:numPr>
          <w:ilvl w:val="0"/>
          <w:numId w:val="15"/>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u w:val="single"/>
        </w:rPr>
        <w:t>Termin zakończenia robót</w:t>
      </w:r>
      <w:r w:rsidRPr="00FC7CB0">
        <w:rPr>
          <w:rFonts w:ascii="Verdana" w:hAnsi="Verdana"/>
          <w:color w:val="000000"/>
          <w:sz w:val="22"/>
          <w:szCs w:val="22"/>
        </w:rPr>
        <w:t xml:space="preserve"> będących przedmiotem Umowy ustala się na</w:t>
      </w:r>
      <w:r w:rsidR="007F239C">
        <w:rPr>
          <w:rFonts w:ascii="Verdana" w:hAnsi="Verdana"/>
          <w:color w:val="000000"/>
          <w:sz w:val="22"/>
          <w:szCs w:val="22"/>
        </w:rPr>
        <w:t xml:space="preserve"> </w:t>
      </w:r>
      <w:r w:rsidR="00D84F40">
        <w:rPr>
          <w:rFonts w:ascii="Verdana" w:hAnsi="Verdana"/>
          <w:color w:val="000000"/>
          <w:sz w:val="22"/>
          <w:szCs w:val="22"/>
        </w:rPr>
        <w:t>3 miesiące od dnia podpisania umowy</w:t>
      </w:r>
      <w:r w:rsidR="007F239C">
        <w:rPr>
          <w:rFonts w:ascii="Verdana" w:hAnsi="Verdana"/>
          <w:color w:val="000000"/>
          <w:sz w:val="22"/>
          <w:szCs w:val="22"/>
        </w:rPr>
        <w:t>.</w:t>
      </w:r>
      <w:r w:rsidR="002D1CEC">
        <w:rPr>
          <w:rFonts w:ascii="Verdana" w:hAnsi="Verdana"/>
          <w:color w:val="000000"/>
          <w:sz w:val="22"/>
          <w:szCs w:val="22"/>
        </w:rPr>
        <w:t xml:space="preserve"> </w:t>
      </w:r>
      <w:r w:rsidRPr="002D1CEC">
        <w:rPr>
          <w:rFonts w:ascii="Verdana" w:hAnsi="Verdana"/>
          <w:color w:val="000000"/>
          <w:sz w:val="22"/>
          <w:szCs w:val="22"/>
        </w:rPr>
        <w:t>Za termin zakończenia robót przyjmuje się zgłoszenie przez Wykonawcę na piśmie w dzienniku budowy za</w:t>
      </w:r>
      <w:r w:rsidR="000E5F3C">
        <w:rPr>
          <w:rFonts w:ascii="Verdana" w:hAnsi="Verdana"/>
          <w:color w:val="000000"/>
          <w:sz w:val="22"/>
          <w:szCs w:val="22"/>
        </w:rPr>
        <w:t>kończenia robót</w:t>
      </w:r>
      <w:r w:rsidRPr="002D1CEC">
        <w:rPr>
          <w:rFonts w:ascii="Verdana" w:hAnsi="Verdana"/>
          <w:color w:val="000000"/>
          <w:sz w:val="22"/>
          <w:szCs w:val="22"/>
        </w:rPr>
        <w:t>, pod warunkiem potwierdzenia ich zakończenia przez Inspektora Nadzoru.</w:t>
      </w:r>
    </w:p>
    <w:p w:rsidR="00E440C2" w:rsidRPr="007D21D8" w:rsidRDefault="00E440C2" w:rsidP="00B57D97">
      <w:pPr>
        <w:widowControl w:val="0"/>
        <w:numPr>
          <w:ilvl w:val="0"/>
          <w:numId w:val="15"/>
        </w:numPr>
        <w:autoSpaceDE w:val="0"/>
        <w:autoSpaceDN w:val="0"/>
        <w:adjustRightInd w:val="0"/>
        <w:spacing w:line="279" w:lineRule="exact"/>
        <w:jc w:val="both"/>
        <w:rPr>
          <w:rFonts w:ascii="Verdana" w:hAnsi="Verdana"/>
          <w:sz w:val="22"/>
          <w:szCs w:val="22"/>
        </w:rPr>
      </w:pPr>
      <w:r w:rsidRPr="00FC7CB0">
        <w:rPr>
          <w:rFonts w:ascii="Verdana" w:hAnsi="Verdana"/>
          <w:color w:val="000000"/>
          <w:sz w:val="22"/>
          <w:szCs w:val="22"/>
        </w:rPr>
        <w:t xml:space="preserve">Termin przekazania </w:t>
      </w:r>
      <w:r w:rsidRPr="007D21D8">
        <w:rPr>
          <w:rFonts w:ascii="Verdana" w:hAnsi="Verdana"/>
          <w:sz w:val="22"/>
          <w:szCs w:val="22"/>
        </w:rPr>
        <w:t xml:space="preserve">Zamawiającemu operatu geodezyjnego powykonawczego </w:t>
      </w:r>
      <w:r w:rsidRPr="007D21D8">
        <w:rPr>
          <w:rFonts w:ascii="Verdana" w:hAnsi="Verdana"/>
          <w:sz w:val="22"/>
          <w:szCs w:val="22"/>
        </w:rPr>
        <w:lastRenderedPageBreak/>
        <w:t>zarejestrowanego w Ośrodku Dokumentacji Geodezyjnej i Kartograficznej (</w:t>
      </w:r>
      <w:proofErr w:type="spellStart"/>
      <w:r w:rsidRPr="007D21D8">
        <w:rPr>
          <w:rFonts w:ascii="Verdana" w:hAnsi="Verdana"/>
          <w:sz w:val="22"/>
          <w:szCs w:val="22"/>
        </w:rPr>
        <w:t>ODGiK</w:t>
      </w:r>
      <w:proofErr w:type="spellEnd"/>
      <w:r w:rsidRPr="007D21D8">
        <w:rPr>
          <w:rFonts w:ascii="Verdana" w:hAnsi="Verdana"/>
          <w:sz w:val="22"/>
          <w:szCs w:val="22"/>
        </w:rPr>
        <w:t>) ustala się na</w:t>
      </w:r>
      <w:r w:rsidR="007F239C" w:rsidRPr="007D21D8">
        <w:rPr>
          <w:rFonts w:ascii="Verdana" w:hAnsi="Verdana"/>
          <w:sz w:val="22"/>
          <w:szCs w:val="22"/>
        </w:rPr>
        <w:t xml:space="preserve"> </w:t>
      </w:r>
      <w:r w:rsidR="00D84F40" w:rsidRPr="007D21D8">
        <w:rPr>
          <w:rFonts w:ascii="Verdana" w:hAnsi="Verdana"/>
          <w:sz w:val="22"/>
          <w:szCs w:val="22"/>
        </w:rPr>
        <w:t>4 miesiące od dnia podpisania umowy.</w:t>
      </w:r>
    </w:p>
    <w:p w:rsidR="00E440C2" w:rsidRPr="007D21D8" w:rsidRDefault="00E440C2" w:rsidP="00935698">
      <w:pPr>
        <w:widowControl w:val="0"/>
        <w:numPr>
          <w:ilvl w:val="0"/>
          <w:numId w:val="15"/>
        </w:numPr>
        <w:autoSpaceDE w:val="0"/>
        <w:autoSpaceDN w:val="0"/>
        <w:adjustRightInd w:val="0"/>
        <w:spacing w:line="279" w:lineRule="exact"/>
        <w:jc w:val="both"/>
        <w:rPr>
          <w:rFonts w:ascii="Verdana" w:hAnsi="Verdana"/>
          <w:sz w:val="22"/>
          <w:szCs w:val="22"/>
        </w:rPr>
      </w:pPr>
      <w:r w:rsidRPr="007D21D8">
        <w:rPr>
          <w:rFonts w:ascii="Verdana" w:hAnsi="Verdana"/>
          <w:sz w:val="22"/>
          <w:szCs w:val="22"/>
        </w:rPr>
        <w:t>Po przekazaniu Zamawiającemu operatu geodezyjnego powykonawczego zarejestrowanego w Ośrodku Dokumentacji Geodezyjnej i Kartograficznej (</w:t>
      </w:r>
      <w:proofErr w:type="spellStart"/>
      <w:r w:rsidRPr="007D21D8">
        <w:rPr>
          <w:rFonts w:ascii="Verdana" w:hAnsi="Verdana"/>
          <w:sz w:val="22"/>
          <w:szCs w:val="22"/>
        </w:rPr>
        <w:t>ODGiK</w:t>
      </w:r>
      <w:proofErr w:type="spellEnd"/>
      <w:r w:rsidRPr="007D21D8">
        <w:rPr>
          <w:rFonts w:ascii="Verdana" w:hAnsi="Verdana"/>
          <w:sz w:val="22"/>
          <w:szCs w:val="22"/>
        </w:rPr>
        <w:t xml:space="preserve">) wraz z kompletną dokumentacją powykonawczą </w:t>
      </w:r>
      <w:r w:rsidR="007F239C" w:rsidRPr="007D21D8">
        <w:rPr>
          <w:rFonts w:ascii="Verdana" w:hAnsi="Verdana"/>
          <w:sz w:val="22"/>
          <w:szCs w:val="22"/>
        </w:rPr>
        <w:t xml:space="preserve">oraz </w:t>
      </w:r>
      <w:r w:rsidR="002D1CEC" w:rsidRPr="007D21D8">
        <w:rPr>
          <w:rFonts w:ascii="Verdana" w:hAnsi="Verdana"/>
          <w:sz w:val="22"/>
          <w:szCs w:val="22"/>
        </w:rPr>
        <w:t xml:space="preserve">po </w:t>
      </w:r>
      <w:r w:rsidR="007F239C" w:rsidRPr="007D21D8">
        <w:rPr>
          <w:rFonts w:ascii="Verdana" w:hAnsi="Verdana"/>
          <w:sz w:val="22"/>
          <w:szCs w:val="22"/>
        </w:rPr>
        <w:t xml:space="preserve">akceptacji </w:t>
      </w:r>
      <w:r w:rsidR="002D1CEC" w:rsidRPr="007D21D8">
        <w:rPr>
          <w:rFonts w:ascii="Verdana" w:hAnsi="Verdana"/>
          <w:sz w:val="22"/>
          <w:szCs w:val="22"/>
        </w:rPr>
        <w:t xml:space="preserve">niniejszej </w:t>
      </w:r>
      <w:r w:rsidR="003A6420" w:rsidRPr="007D21D8">
        <w:rPr>
          <w:rFonts w:ascii="Verdana" w:hAnsi="Verdana"/>
          <w:sz w:val="22"/>
          <w:szCs w:val="22"/>
        </w:rPr>
        <w:t>dokumentacji</w:t>
      </w:r>
      <w:r w:rsidR="007F239C" w:rsidRPr="007D21D8">
        <w:rPr>
          <w:rFonts w:ascii="Verdana" w:hAnsi="Verdana"/>
          <w:sz w:val="22"/>
          <w:szCs w:val="22"/>
        </w:rPr>
        <w:t xml:space="preserve"> </w:t>
      </w:r>
      <w:r w:rsidR="00954659" w:rsidRPr="007D21D8">
        <w:rPr>
          <w:rFonts w:ascii="Verdana" w:hAnsi="Verdana"/>
          <w:sz w:val="22"/>
          <w:szCs w:val="22"/>
        </w:rPr>
        <w:t xml:space="preserve">oraz dokumentów niezbędnych do sporządzenia rozliczenia inwestycji </w:t>
      </w:r>
      <w:r w:rsidR="007F239C" w:rsidRPr="007D21D8">
        <w:rPr>
          <w:rFonts w:ascii="Verdana" w:hAnsi="Verdana"/>
          <w:sz w:val="22"/>
          <w:szCs w:val="22"/>
        </w:rPr>
        <w:t>przez Zamawiającego</w:t>
      </w:r>
      <w:r w:rsidR="00954659" w:rsidRPr="007D21D8">
        <w:rPr>
          <w:rFonts w:ascii="Verdana" w:hAnsi="Verdana"/>
          <w:sz w:val="22"/>
          <w:szCs w:val="22"/>
        </w:rPr>
        <w:t>,</w:t>
      </w:r>
      <w:r w:rsidR="007F239C" w:rsidRPr="007D21D8">
        <w:rPr>
          <w:rFonts w:ascii="Verdana" w:hAnsi="Verdana"/>
          <w:sz w:val="22"/>
          <w:szCs w:val="22"/>
        </w:rPr>
        <w:t xml:space="preserve"> </w:t>
      </w:r>
      <w:r w:rsidR="00954659" w:rsidRPr="007D21D8">
        <w:rPr>
          <w:rFonts w:ascii="Verdana" w:hAnsi="Verdana"/>
          <w:sz w:val="22"/>
          <w:szCs w:val="22"/>
        </w:rPr>
        <w:t>zostanie podpisany przez Wykonawcę i Zamawiającego Protokół Odbioru Końcowego Umowy.</w:t>
      </w:r>
    </w:p>
    <w:p w:rsidR="00E440C2" w:rsidRPr="007D21D8" w:rsidRDefault="00E440C2" w:rsidP="002D1CEC">
      <w:pPr>
        <w:widowControl w:val="0"/>
        <w:numPr>
          <w:ilvl w:val="0"/>
          <w:numId w:val="15"/>
        </w:numPr>
        <w:autoSpaceDE w:val="0"/>
        <w:autoSpaceDN w:val="0"/>
        <w:adjustRightInd w:val="0"/>
        <w:spacing w:line="279" w:lineRule="exact"/>
        <w:jc w:val="both"/>
        <w:rPr>
          <w:rFonts w:ascii="Verdana" w:hAnsi="Verdana"/>
          <w:sz w:val="22"/>
          <w:szCs w:val="22"/>
        </w:rPr>
      </w:pPr>
      <w:r w:rsidRPr="007D21D8">
        <w:rPr>
          <w:rFonts w:ascii="Verdana" w:hAnsi="Verdana"/>
          <w:sz w:val="22"/>
          <w:szCs w:val="22"/>
        </w:rPr>
        <w:t xml:space="preserve">Termin wykonania </w:t>
      </w:r>
      <w:r w:rsidR="00563146" w:rsidRPr="007D21D8">
        <w:rPr>
          <w:rFonts w:ascii="Verdana" w:hAnsi="Verdana"/>
          <w:sz w:val="22"/>
          <w:szCs w:val="22"/>
        </w:rPr>
        <w:t>umowy</w:t>
      </w:r>
      <w:r w:rsidRPr="007D21D8">
        <w:rPr>
          <w:rFonts w:ascii="Verdana" w:hAnsi="Verdana"/>
          <w:sz w:val="22"/>
          <w:szCs w:val="22"/>
        </w:rPr>
        <w:t xml:space="preserve"> ustala się na: </w:t>
      </w:r>
      <w:r w:rsidR="00D84F40" w:rsidRPr="007D21D8">
        <w:rPr>
          <w:rFonts w:ascii="Verdana" w:hAnsi="Verdana"/>
          <w:sz w:val="22"/>
          <w:szCs w:val="22"/>
        </w:rPr>
        <w:t xml:space="preserve">4 miesiące i 2 tygodnie od dnia podpisania umowy. </w:t>
      </w:r>
    </w:p>
    <w:p w:rsidR="00E440C2" w:rsidRPr="002D1CEC" w:rsidRDefault="00E440C2" w:rsidP="002D1CEC">
      <w:pPr>
        <w:widowControl w:val="0"/>
        <w:numPr>
          <w:ilvl w:val="0"/>
          <w:numId w:val="15"/>
        </w:numPr>
        <w:autoSpaceDE w:val="0"/>
        <w:autoSpaceDN w:val="0"/>
        <w:adjustRightInd w:val="0"/>
        <w:spacing w:line="279" w:lineRule="exact"/>
        <w:jc w:val="both"/>
        <w:rPr>
          <w:rFonts w:ascii="Verdana" w:hAnsi="Verdana"/>
          <w:color w:val="000000"/>
          <w:sz w:val="22"/>
          <w:szCs w:val="22"/>
        </w:rPr>
      </w:pPr>
      <w:r w:rsidRPr="007D21D8">
        <w:rPr>
          <w:rFonts w:ascii="Verdana" w:hAnsi="Verdana"/>
          <w:sz w:val="22"/>
          <w:szCs w:val="22"/>
        </w:rPr>
        <w:t xml:space="preserve">Za termin wykonania </w:t>
      </w:r>
      <w:r w:rsidR="00563146" w:rsidRPr="007D21D8">
        <w:rPr>
          <w:rFonts w:ascii="Verdana" w:hAnsi="Verdana"/>
          <w:sz w:val="22"/>
          <w:szCs w:val="22"/>
        </w:rPr>
        <w:t>umowy uważa</w:t>
      </w:r>
      <w:r w:rsidR="00563146">
        <w:rPr>
          <w:rFonts w:ascii="Verdana" w:hAnsi="Verdana"/>
          <w:color w:val="000000"/>
          <w:sz w:val="22"/>
          <w:szCs w:val="22"/>
        </w:rPr>
        <w:t xml:space="preserve"> </w:t>
      </w:r>
      <w:r w:rsidRPr="00FC7CB0">
        <w:rPr>
          <w:rFonts w:ascii="Verdana" w:hAnsi="Verdana"/>
          <w:color w:val="000000"/>
          <w:sz w:val="22"/>
          <w:szCs w:val="22"/>
        </w:rPr>
        <w:t>się datę podpisania przez obie strony i Inspektora Nadzoru Protokołu Odbioru Końcowego Robót.</w:t>
      </w:r>
    </w:p>
    <w:p w:rsidR="00E440C2" w:rsidRPr="00FC7CB0" w:rsidRDefault="00E440C2" w:rsidP="008E1D78">
      <w:pPr>
        <w:widowControl w:val="0"/>
        <w:tabs>
          <w:tab w:val="left" w:pos="4500"/>
        </w:tabs>
        <w:autoSpaceDE w:val="0"/>
        <w:autoSpaceDN w:val="0"/>
        <w:adjustRightInd w:val="0"/>
        <w:rPr>
          <w:rFonts w:ascii="Verdana" w:hAnsi="Verdana"/>
          <w:b/>
          <w:color w:val="000000"/>
          <w:sz w:val="22"/>
          <w:szCs w:val="22"/>
        </w:rPr>
      </w:pPr>
    </w:p>
    <w:p w:rsidR="00E440C2" w:rsidRPr="00FC7CB0" w:rsidRDefault="00E440C2">
      <w:pPr>
        <w:widowControl w:val="0"/>
        <w:tabs>
          <w:tab w:val="left" w:pos="4500"/>
        </w:tabs>
        <w:autoSpaceDE w:val="0"/>
        <w:autoSpaceDN w:val="0"/>
        <w:adjustRightInd w:val="0"/>
        <w:jc w:val="center"/>
        <w:rPr>
          <w:rFonts w:ascii="Verdana" w:hAnsi="Verdana"/>
          <w:b/>
          <w:color w:val="000000"/>
          <w:sz w:val="22"/>
          <w:szCs w:val="22"/>
        </w:rPr>
      </w:pPr>
      <w:r w:rsidRPr="00FC7CB0">
        <w:rPr>
          <w:rFonts w:ascii="Verdana" w:hAnsi="Verdana"/>
          <w:b/>
          <w:color w:val="000000"/>
          <w:sz w:val="22"/>
          <w:szCs w:val="22"/>
        </w:rPr>
        <w:t>§ 7</w:t>
      </w:r>
    </w:p>
    <w:p w:rsidR="00E440C2" w:rsidRPr="00FC7CB0" w:rsidRDefault="00E440C2" w:rsidP="000D5BB6">
      <w:pPr>
        <w:widowControl w:val="0"/>
        <w:numPr>
          <w:ilvl w:val="0"/>
          <w:numId w:val="4"/>
        </w:numPr>
        <w:tabs>
          <w:tab w:val="left" w:pos="1440"/>
        </w:tabs>
        <w:autoSpaceDE w:val="0"/>
        <w:autoSpaceDN w:val="0"/>
        <w:adjustRightInd w:val="0"/>
        <w:spacing w:line="279" w:lineRule="exact"/>
        <w:jc w:val="both"/>
        <w:rPr>
          <w:rFonts w:ascii="Verdana" w:hAnsi="Verdana"/>
          <w:color w:val="000000"/>
          <w:sz w:val="22"/>
          <w:szCs w:val="22"/>
        </w:rPr>
      </w:pPr>
      <w:r w:rsidRPr="00FC7CB0">
        <w:rPr>
          <w:rFonts w:ascii="Verdana" w:hAnsi="Verdana"/>
          <w:sz w:val="22"/>
          <w:szCs w:val="22"/>
        </w:rPr>
        <w:t>Wynagrodzenie Wykonawcy za wykonanie przedmiotu Umowy określonego w § 1 ma charakter kosztorysowy i na podstawie kosztorysu ofertowego wynosi netto: …………………….. zł (słownie złotych: ………………..) + 23% VAT, co daje kwotę brutto: ………………….. zł (słownie złotych: ………………………).</w:t>
      </w:r>
    </w:p>
    <w:p w:rsidR="00E440C2" w:rsidRPr="00FC7CB0" w:rsidRDefault="00E440C2" w:rsidP="00331127">
      <w:pPr>
        <w:widowControl w:val="0"/>
        <w:numPr>
          <w:ilvl w:val="0"/>
          <w:numId w:val="4"/>
        </w:numPr>
        <w:tabs>
          <w:tab w:val="left" w:pos="1440"/>
        </w:tabs>
        <w:autoSpaceDE w:val="0"/>
        <w:autoSpaceDN w:val="0"/>
        <w:adjustRightInd w:val="0"/>
        <w:spacing w:line="279" w:lineRule="exact"/>
        <w:jc w:val="both"/>
        <w:rPr>
          <w:rFonts w:ascii="Verdana" w:hAnsi="Verdana"/>
          <w:b/>
          <w:color w:val="000000"/>
          <w:sz w:val="22"/>
          <w:szCs w:val="22"/>
        </w:rPr>
      </w:pPr>
      <w:r w:rsidRPr="00FC7CB0">
        <w:rPr>
          <w:rFonts w:ascii="Verdana" w:hAnsi="Verdana"/>
          <w:color w:val="000000"/>
          <w:sz w:val="22"/>
          <w:szCs w:val="22"/>
        </w:rPr>
        <w:t>Wynagrodzenie zostanie przelane na rachunek bankowy Wykonawcy wskazany na fakturze.</w:t>
      </w:r>
    </w:p>
    <w:p w:rsidR="00E440C2" w:rsidRPr="00FC7CB0" w:rsidRDefault="00E440C2" w:rsidP="0082362E">
      <w:pPr>
        <w:widowControl w:val="0"/>
        <w:numPr>
          <w:ilvl w:val="0"/>
          <w:numId w:val="4"/>
        </w:numPr>
        <w:tabs>
          <w:tab w:val="left" w:pos="1440"/>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Wynagrodzenie ma charakter kosztorysowy i zostanie odpowiednio rozliczone w oparciu o iloczyn cen jednostkowych określonych w kosztorysie ofertowym i obmiar faktycznie wykonanych robót potwierdzonych przez Inspektora Nadzoru. </w:t>
      </w:r>
    </w:p>
    <w:p w:rsidR="00E440C2" w:rsidRPr="00FC7CB0" w:rsidRDefault="00E440C2" w:rsidP="007D302B">
      <w:pPr>
        <w:widowControl w:val="0"/>
        <w:numPr>
          <w:ilvl w:val="0"/>
          <w:numId w:val="4"/>
        </w:numPr>
        <w:tabs>
          <w:tab w:val="left" w:pos="1440"/>
        </w:tabs>
        <w:autoSpaceDE w:val="0"/>
        <w:autoSpaceDN w:val="0"/>
        <w:adjustRightInd w:val="0"/>
        <w:spacing w:line="279" w:lineRule="exact"/>
        <w:jc w:val="both"/>
        <w:rPr>
          <w:rFonts w:ascii="Verdana" w:hAnsi="Verdana"/>
          <w:sz w:val="22"/>
          <w:szCs w:val="22"/>
        </w:rPr>
      </w:pPr>
      <w:r w:rsidRPr="00FC7CB0">
        <w:rPr>
          <w:rFonts w:ascii="Verdana" w:hAnsi="Verdana"/>
          <w:sz w:val="22"/>
          <w:szCs w:val="22"/>
        </w:rPr>
        <w:t xml:space="preserve">Ceny jednostkowe zawarte w kosztorysie ofertowym nie ulegną zmianie  do końca realizacji robót. </w:t>
      </w:r>
    </w:p>
    <w:p w:rsidR="00E440C2" w:rsidRPr="00FC7CB0" w:rsidRDefault="00E440C2" w:rsidP="007D302B">
      <w:pPr>
        <w:widowControl w:val="0"/>
        <w:numPr>
          <w:ilvl w:val="0"/>
          <w:numId w:val="4"/>
        </w:numPr>
        <w:tabs>
          <w:tab w:val="left" w:pos="1440"/>
        </w:tabs>
        <w:autoSpaceDE w:val="0"/>
        <w:autoSpaceDN w:val="0"/>
        <w:adjustRightInd w:val="0"/>
        <w:spacing w:line="279" w:lineRule="exact"/>
        <w:jc w:val="both"/>
        <w:rPr>
          <w:rFonts w:ascii="Verdana" w:hAnsi="Verdana"/>
          <w:sz w:val="22"/>
          <w:szCs w:val="22"/>
        </w:rPr>
      </w:pPr>
      <w:r w:rsidRPr="00FC7CB0">
        <w:rPr>
          <w:rFonts w:ascii="Verdana" w:hAnsi="Verdana"/>
          <w:sz w:val="22"/>
          <w:szCs w:val="22"/>
        </w:rPr>
        <w:t>Wyjątkiem od zasady wymienionej w ust. 4 są przypadki przekroczenia ilości wykonywanych robót w stosunku do ilości przewidzianych w Przedmiarze Robót wymienione w ust 6. W takich przypadkach Zamawiający zastrzega sobie możliwość negocjowania obniżenia cen jednostkowych dla ilości stanowiących przekroczenia na obmiarze w stosunku do ilości zakładanych w Przedmiarze Robót. </w:t>
      </w:r>
    </w:p>
    <w:p w:rsidR="00E440C2" w:rsidRPr="00FC7CB0" w:rsidRDefault="00E440C2" w:rsidP="007D302B">
      <w:pPr>
        <w:widowControl w:val="0"/>
        <w:numPr>
          <w:ilvl w:val="0"/>
          <w:numId w:val="4"/>
        </w:numPr>
        <w:tabs>
          <w:tab w:val="left" w:pos="1440"/>
        </w:tabs>
        <w:autoSpaceDE w:val="0"/>
        <w:autoSpaceDN w:val="0"/>
        <w:adjustRightInd w:val="0"/>
        <w:spacing w:line="279" w:lineRule="exact"/>
        <w:jc w:val="both"/>
        <w:rPr>
          <w:rFonts w:ascii="Verdana" w:hAnsi="Verdana"/>
          <w:sz w:val="22"/>
          <w:szCs w:val="22"/>
        </w:rPr>
      </w:pPr>
      <w:r w:rsidRPr="00FC7CB0">
        <w:rPr>
          <w:rFonts w:ascii="Verdana" w:hAnsi="Verdana"/>
          <w:sz w:val="22"/>
          <w:szCs w:val="22"/>
        </w:rPr>
        <w:t>W przypadku gdy Wykonawca stwierdzi, że pomierzona ilość danej pozycji zwiększy się o więcej niż 10% w stosunku do ilości ustalonej dla tej pozycji w Przedmiarze Robót lub ta zmiana ilości pomnożona przez cenę jednostkową, ustaloną dla danej pozycji przekroczy 0,01% wynagrodzenia umownego, Wykonawca będzie zobowiązany, do złożenia wniosku o zatwierdzenie zwiększonego obmiaru przez Zamawiającego. Wniosek będzie zawierał wszystkie wymiary, notatki, obliczenia i rysunki niezbędne do określenia ilości, o którą wnioskuje Wykonawca wraz z uzasadnieniem merytorycznym konieczności wykonania tych robót oraz potwierdzeniem, że zakres tego przekroczenia jest przewidziany do wykonania w Dokumentacji Projektowej. Dopiero po zatwierdzeniu takiego wniosku i podpisaniu protokołu konieczności Wykonawca będzie uprawniony do włączenia zwiększonej ilości do MRR.</w:t>
      </w:r>
    </w:p>
    <w:p w:rsidR="00E440C2" w:rsidRPr="00FC7CB0" w:rsidRDefault="00E440C2" w:rsidP="007D302B">
      <w:pPr>
        <w:widowControl w:val="0"/>
        <w:numPr>
          <w:ilvl w:val="0"/>
          <w:numId w:val="4"/>
        </w:numPr>
        <w:tabs>
          <w:tab w:val="left" w:pos="1440"/>
        </w:tabs>
        <w:autoSpaceDE w:val="0"/>
        <w:autoSpaceDN w:val="0"/>
        <w:adjustRightInd w:val="0"/>
        <w:spacing w:line="279" w:lineRule="exact"/>
        <w:jc w:val="both"/>
        <w:rPr>
          <w:rFonts w:ascii="Verdana" w:hAnsi="Verdana"/>
          <w:sz w:val="22"/>
          <w:szCs w:val="22"/>
        </w:rPr>
      </w:pPr>
      <w:r w:rsidRPr="00FC7CB0">
        <w:rPr>
          <w:rFonts w:ascii="Verdana" w:hAnsi="Verdana"/>
          <w:sz w:val="22"/>
          <w:szCs w:val="22"/>
        </w:rPr>
        <w:t xml:space="preserve">W przypadku, gdy pomierzona ilość danej pozycji będzie mniejsza, niż ilość przewidziana w Przedmiarze Robot, a roboty objęte tą pozycją zostaną zakończone zgodnie z zakresem przewidzianym w Dokumentacji Projektowej, Wykonawca będzie zobowiązany do </w:t>
      </w:r>
      <w:r>
        <w:rPr>
          <w:rFonts w:ascii="Verdana" w:hAnsi="Verdana"/>
          <w:sz w:val="22"/>
          <w:szCs w:val="22"/>
        </w:rPr>
        <w:t>złożenia wg wzoru Zamawiającego</w:t>
      </w:r>
      <w:r w:rsidRPr="00FC7CB0">
        <w:rPr>
          <w:rFonts w:ascii="Verdana" w:hAnsi="Verdana"/>
          <w:sz w:val="22"/>
          <w:szCs w:val="22"/>
        </w:rPr>
        <w:t xml:space="preserve"> i podpisania protokołu zakończenia obmiaru robót. Protokół ten będzie podlegał </w:t>
      </w:r>
      <w:r w:rsidRPr="00FC7CB0">
        <w:rPr>
          <w:rFonts w:ascii="Verdana" w:hAnsi="Verdana"/>
          <w:sz w:val="22"/>
          <w:szCs w:val="22"/>
        </w:rPr>
        <w:lastRenderedPageBreak/>
        <w:t xml:space="preserve">zatwierdzeniu przez Zamawiającego. </w:t>
      </w:r>
      <w:r>
        <w:rPr>
          <w:rFonts w:ascii="Verdana" w:hAnsi="Verdana"/>
          <w:sz w:val="22"/>
          <w:szCs w:val="22"/>
        </w:rPr>
        <w:t xml:space="preserve">W takich przypadkach Wykonawcy z tego tytułu nie przysługuje roszczenie o zapłatę kwot niewykorzystanych. </w:t>
      </w:r>
    </w:p>
    <w:p w:rsidR="00E440C2" w:rsidRPr="00FC7CB0" w:rsidRDefault="00E440C2">
      <w:pPr>
        <w:widowControl w:val="0"/>
        <w:numPr>
          <w:ilvl w:val="0"/>
          <w:numId w:val="4"/>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Wynagrodzenie określone w niniejszym paragrafie</w:t>
      </w:r>
      <w:r w:rsidRPr="00FC7CB0">
        <w:rPr>
          <w:rFonts w:ascii="Verdana" w:hAnsi="Verdana"/>
          <w:b/>
          <w:color w:val="000000"/>
          <w:sz w:val="22"/>
          <w:szCs w:val="22"/>
        </w:rPr>
        <w:t xml:space="preserve"> </w:t>
      </w:r>
      <w:r w:rsidRPr="00FC7CB0">
        <w:rPr>
          <w:rFonts w:ascii="Verdana" w:hAnsi="Verdana"/>
          <w:color w:val="000000"/>
          <w:sz w:val="22"/>
          <w:szCs w:val="22"/>
        </w:rPr>
        <w:t xml:space="preserve">obejmuje kompleksową realizację robót objętych niniejszą Umową wraz ze wszystkimi kosztami niezbędnymi do wykonania przedmiotu Umowy. </w:t>
      </w:r>
    </w:p>
    <w:p w:rsidR="00E440C2" w:rsidRPr="00FC7CB0" w:rsidRDefault="00E440C2" w:rsidP="000D5B36">
      <w:pPr>
        <w:numPr>
          <w:ilvl w:val="0"/>
          <w:numId w:val="4"/>
        </w:numPr>
        <w:jc w:val="both"/>
        <w:rPr>
          <w:rFonts w:ascii="Verdana" w:hAnsi="Verdana"/>
          <w:color w:val="000000"/>
          <w:sz w:val="22"/>
          <w:szCs w:val="22"/>
        </w:rPr>
      </w:pPr>
      <w:r w:rsidRPr="00FC7CB0">
        <w:rPr>
          <w:rFonts w:ascii="Verdana" w:hAnsi="Verdana"/>
          <w:color w:val="000000"/>
          <w:sz w:val="22"/>
          <w:szCs w:val="22"/>
        </w:rPr>
        <w:t>W przypadku zmniejszenia zakresu Umowy określonego w § 1 wynagrodzenie zostanie odpowiednio zmniejszone.</w:t>
      </w:r>
    </w:p>
    <w:p w:rsidR="00E440C2" w:rsidRPr="00FC7CB0" w:rsidRDefault="00E440C2" w:rsidP="00312340">
      <w:pPr>
        <w:widowControl w:val="0"/>
        <w:numPr>
          <w:ilvl w:val="0"/>
          <w:numId w:val="4"/>
        </w:numPr>
        <w:autoSpaceDE w:val="0"/>
        <w:autoSpaceDN w:val="0"/>
        <w:adjustRightInd w:val="0"/>
        <w:spacing w:line="279" w:lineRule="exact"/>
        <w:jc w:val="both"/>
        <w:rPr>
          <w:rFonts w:ascii="Verdana" w:hAnsi="Verdana"/>
          <w:b/>
          <w:color w:val="000000"/>
          <w:sz w:val="22"/>
          <w:szCs w:val="22"/>
        </w:rPr>
      </w:pPr>
      <w:r w:rsidRPr="00FC7CB0">
        <w:rPr>
          <w:rFonts w:ascii="Verdana" w:hAnsi="Verdana"/>
          <w:color w:val="000000"/>
          <w:sz w:val="22"/>
          <w:szCs w:val="22"/>
        </w:rPr>
        <w:t>Za zajęcie pasa drogowego lub innego terenu koniecznego do przeprowadzenia inwestycji, Zamawiający obciąży Wykonawcę kosztami w wysokości zgodnej z decyzją Zarządu Dróg i Zieleni w Gdańsku lub innej instytucji, po doliczeniu obowiązującego podatku VAT.</w:t>
      </w:r>
    </w:p>
    <w:p w:rsidR="00E440C2" w:rsidRPr="00FC7CB0" w:rsidRDefault="00E440C2" w:rsidP="00D06A03">
      <w:pPr>
        <w:widowControl w:val="0"/>
        <w:autoSpaceDE w:val="0"/>
        <w:autoSpaceDN w:val="0"/>
        <w:adjustRightInd w:val="0"/>
        <w:spacing w:line="279" w:lineRule="exact"/>
        <w:jc w:val="both"/>
        <w:rPr>
          <w:rFonts w:ascii="Verdana" w:hAnsi="Verdana"/>
          <w:b/>
          <w:color w:val="000000"/>
          <w:sz w:val="22"/>
          <w:szCs w:val="22"/>
        </w:rPr>
      </w:pPr>
      <w:r w:rsidRPr="00FC7CB0">
        <w:rPr>
          <w:rFonts w:ascii="Verdana" w:hAnsi="Verdana"/>
          <w:color w:val="000000"/>
          <w:sz w:val="22"/>
          <w:szCs w:val="22"/>
        </w:rPr>
        <w:t xml:space="preserve">   </w:t>
      </w:r>
    </w:p>
    <w:p w:rsidR="00E440C2" w:rsidRPr="00FC7CB0" w:rsidRDefault="00E440C2">
      <w:pPr>
        <w:widowControl w:val="0"/>
        <w:tabs>
          <w:tab w:val="left" w:pos="4500"/>
        </w:tabs>
        <w:autoSpaceDE w:val="0"/>
        <w:autoSpaceDN w:val="0"/>
        <w:adjustRightInd w:val="0"/>
        <w:jc w:val="center"/>
        <w:rPr>
          <w:rFonts w:ascii="Verdana" w:hAnsi="Verdana"/>
          <w:b/>
          <w:color w:val="000000"/>
          <w:sz w:val="22"/>
          <w:szCs w:val="22"/>
        </w:rPr>
      </w:pPr>
      <w:r w:rsidRPr="00FC7CB0">
        <w:rPr>
          <w:rFonts w:ascii="Verdana" w:hAnsi="Verdana"/>
          <w:b/>
          <w:color w:val="000000"/>
          <w:sz w:val="22"/>
          <w:szCs w:val="22"/>
        </w:rPr>
        <w:t>§ 8</w:t>
      </w:r>
    </w:p>
    <w:p w:rsidR="00E440C2" w:rsidRPr="00FC7CB0" w:rsidRDefault="00E440C2" w:rsidP="00CB65AE">
      <w:pPr>
        <w:numPr>
          <w:ilvl w:val="0"/>
          <w:numId w:val="19"/>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 xml:space="preserve">Wszystkie rozliczenia za wykonane roboty odbywają się na podstawie zatwierdzonego przez Zamawiającego MRR. </w:t>
      </w:r>
    </w:p>
    <w:p w:rsidR="00E440C2" w:rsidRPr="00FC7CB0" w:rsidRDefault="00E440C2" w:rsidP="00B93481">
      <w:pPr>
        <w:numPr>
          <w:ilvl w:val="0"/>
          <w:numId w:val="19"/>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 xml:space="preserve">MRR będą wystawiane do </w:t>
      </w:r>
      <w:r w:rsidR="00243A65">
        <w:rPr>
          <w:rFonts w:ascii="Verdana" w:hAnsi="Verdana"/>
          <w:color w:val="000000"/>
          <w:sz w:val="22"/>
          <w:szCs w:val="22"/>
        </w:rPr>
        <w:t>8</w:t>
      </w:r>
      <w:r w:rsidRPr="00FC7CB0">
        <w:rPr>
          <w:rFonts w:ascii="Verdana" w:hAnsi="Verdana"/>
          <w:color w:val="000000"/>
          <w:sz w:val="22"/>
          <w:szCs w:val="22"/>
        </w:rPr>
        <w:t xml:space="preserve">0% wartości wynagrodzenia umownego netto. MRR na pozostałe min. </w:t>
      </w:r>
      <w:r w:rsidR="00243A65">
        <w:rPr>
          <w:rFonts w:ascii="Verdana" w:hAnsi="Verdana"/>
          <w:color w:val="000000"/>
          <w:sz w:val="22"/>
          <w:szCs w:val="22"/>
        </w:rPr>
        <w:t>2</w:t>
      </w:r>
      <w:r w:rsidRPr="00FC7CB0">
        <w:rPr>
          <w:rFonts w:ascii="Verdana" w:hAnsi="Verdana"/>
          <w:color w:val="000000"/>
          <w:sz w:val="22"/>
          <w:szCs w:val="22"/>
        </w:rPr>
        <w:t>0% wartości wynagrodzenia umownego netto zostanie wystawione w ciągu 5 dni po podpisaniu przez Zamawiającego Protokołu Odbioru Końcowego Robót.</w:t>
      </w:r>
      <w:r w:rsidRPr="00FC7CB0" w:rsidDel="009C6EBF">
        <w:rPr>
          <w:rFonts w:ascii="Verdana" w:hAnsi="Verdana"/>
          <w:color w:val="000000"/>
          <w:sz w:val="22"/>
          <w:szCs w:val="22"/>
        </w:rPr>
        <w:t xml:space="preserve"> </w:t>
      </w:r>
    </w:p>
    <w:p w:rsidR="00E440C2" w:rsidRPr="00FC7CB0" w:rsidRDefault="00E440C2" w:rsidP="00CB65AE">
      <w:pPr>
        <w:numPr>
          <w:ilvl w:val="0"/>
          <w:numId w:val="19"/>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 xml:space="preserve">Zatwierdzone przez Zamawiającego dokumenty rozliczeniowe, o których mowa w § 5 będą podstawą wystawienia przez Wykonawcę faktury VAT. </w:t>
      </w:r>
    </w:p>
    <w:p w:rsidR="00E440C2" w:rsidRPr="00FC7CB0" w:rsidRDefault="00E440C2" w:rsidP="00CB65AE">
      <w:pPr>
        <w:numPr>
          <w:ilvl w:val="0"/>
          <w:numId w:val="19"/>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 xml:space="preserve">Za datę sprzedaży uważa się datę ostatecznego zatwierdzenia przez Zamawiającego dokumentów rozliczeniowych, o których mowa w § 5. </w:t>
      </w:r>
    </w:p>
    <w:p w:rsidR="00E440C2" w:rsidRPr="00FC7CB0" w:rsidRDefault="00E440C2" w:rsidP="00CB65AE">
      <w:pPr>
        <w:numPr>
          <w:ilvl w:val="0"/>
          <w:numId w:val="19"/>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 xml:space="preserve">Faktury Wykonawcy muszą być wystawiane odrębnie dla </w:t>
      </w:r>
      <w:r w:rsidR="00243A65">
        <w:rPr>
          <w:rFonts w:ascii="Verdana" w:hAnsi="Verdana"/>
          <w:color w:val="000000"/>
          <w:sz w:val="22"/>
          <w:szCs w:val="22"/>
        </w:rPr>
        <w:t>umowy głównej</w:t>
      </w:r>
      <w:r w:rsidRPr="00FC7CB0">
        <w:rPr>
          <w:rFonts w:ascii="Verdana" w:hAnsi="Verdana"/>
          <w:color w:val="000000"/>
          <w:sz w:val="22"/>
          <w:szCs w:val="22"/>
        </w:rPr>
        <w:t xml:space="preserve">, dla robót zamiennych, dodatkowych i zamówień uzupełniających. </w:t>
      </w:r>
    </w:p>
    <w:p w:rsidR="00E440C2" w:rsidRPr="00FC7CB0" w:rsidRDefault="00E440C2" w:rsidP="00CB65AE">
      <w:pPr>
        <w:numPr>
          <w:ilvl w:val="0"/>
          <w:numId w:val="19"/>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Płatność nastąpi w ciągu 30 dni od dnia złożenia Zamawiającemu prawidłowo wystawionej faktury VAT.</w:t>
      </w:r>
    </w:p>
    <w:p w:rsidR="00E440C2" w:rsidRPr="00FC7CB0" w:rsidRDefault="00E440C2" w:rsidP="00CB65AE">
      <w:pPr>
        <w:numPr>
          <w:ilvl w:val="0"/>
          <w:numId w:val="19"/>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 xml:space="preserve">Za dzień zapłaty uważa się dzień obciążenia rachunku bankowego Zamawiającego.  </w:t>
      </w:r>
    </w:p>
    <w:p w:rsidR="00E440C2" w:rsidRPr="00FC7CB0" w:rsidRDefault="00E440C2" w:rsidP="00CB65AE">
      <w:pPr>
        <w:numPr>
          <w:ilvl w:val="0"/>
          <w:numId w:val="19"/>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Warunkiem uruchomienia płatności Wykonawcy jest złożenie przez niego oświadczenia o opłaceniu wymagalnych faktur VAT podwykonawców, wystawionego nie później niż tydzień przed dniem wystawienia faktury VAT przez Wykonawcę Zamawiającemu oraz złożenie przez Wykonawcę z datą jw. oświadczeń podwykonawców o niezaleganiu przez Wykonawcę z wymagalnymi płatnościami na ich rzecz z wyjątkiem przypadków, kiedy Wykonawca:</w:t>
      </w:r>
    </w:p>
    <w:p w:rsidR="00E440C2" w:rsidRPr="00FC7CB0" w:rsidRDefault="00E440C2" w:rsidP="00E026BC">
      <w:pPr>
        <w:ind w:left="720" w:hanging="360"/>
        <w:jc w:val="both"/>
        <w:rPr>
          <w:rFonts w:ascii="Verdana" w:hAnsi="Verdana"/>
          <w:color w:val="000000"/>
          <w:sz w:val="22"/>
          <w:szCs w:val="22"/>
        </w:rPr>
      </w:pPr>
      <w:r w:rsidRPr="00FC7CB0">
        <w:rPr>
          <w:rFonts w:ascii="Verdana" w:hAnsi="Verdana"/>
          <w:color w:val="000000"/>
          <w:sz w:val="22"/>
          <w:szCs w:val="22"/>
        </w:rPr>
        <w:t>a) dostarczy Zamawiającemu pisemne przekonujące dowody, że Wykonawca jest w uzasadniony sposób uprawniony do wstrzymania lub odmowy zapłaty tych kwot, oraz</w:t>
      </w:r>
    </w:p>
    <w:p w:rsidR="00E440C2" w:rsidRPr="00FC7CB0" w:rsidRDefault="00E440C2" w:rsidP="00741C11">
      <w:pPr>
        <w:ind w:left="720" w:hanging="360"/>
        <w:jc w:val="both"/>
        <w:rPr>
          <w:rFonts w:ascii="Verdana" w:hAnsi="Verdana"/>
          <w:color w:val="000000"/>
          <w:sz w:val="22"/>
          <w:szCs w:val="22"/>
        </w:rPr>
      </w:pPr>
      <w:r w:rsidRPr="00FC7CB0">
        <w:rPr>
          <w:rFonts w:ascii="Verdana" w:hAnsi="Verdana"/>
          <w:color w:val="000000"/>
          <w:sz w:val="22"/>
          <w:szCs w:val="22"/>
        </w:rPr>
        <w:t>b) dostarczy Zamawiającemu odpowiednie dowody na to, że Podwykonawca został powiadomiony o tych uprawnieniach Wykonawcy.</w:t>
      </w:r>
    </w:p>
    <w:p w:rsidR="00E440C2" w:rsidRDefault="00E440C2" w:rsidP="005E56EC">
      <w:pPr>
        <w:widowControl w:val="0"/>
        <w:numPr>
          <w:ilvl w:val="0"/>
          <w:numId w:val="19"/>
        </w:numPr>
        <w:tabs>
          <w:tab w:val="clear" w:pos="720"/>
        </w:tabs>
        <w:autoSpaceDE w:val="0"/>
        <w:autoSpaceDN w:val="0"/>
        <w:adjustRightInd w:val="0"/>
        <w:spacing w:line="279" w:lineRule="exact"/>
        <w:ind w:left="360"/>
        <w:jc w:val="both"/>
        <w:rPr>
          <w:rFonts w:ascii="Verdana" w:hAnsi="Verdana"/>
          <w:sz w:val="22"/>
          <w:szCs w:val="22"/>
        </w:rPr>
      </w:pPr>
      <w:r>
        <w:rPr>
          <w:rFonts w:ascii="Verdana" w:hAnsi="Verdana"/>
          <w:sz w:val="22"/>
          <w:szCs w:val="22"/>
        </w:rPr>
        <w:t>Przedłożenie oświadczeń wskazujących na brak zaległości płatniczych jak również brak niewymagalnych zobowiązań jest warunkiem płatności ostatniej faktury.</w:t>
      </w:r>
      <w:r w:rsidRPr="00297143">
        <w:rPr>
          <w:rFonts w:ascii="Verdana" w:hAnsi="Verdana"/>
          <w:sz w:val="22"/>
          <w:szCs w:val="22"/>
        </w:rPr>
        <w:t xml:space="preserve"> </w:t>
      </w:r>
    </w:p>
    <w:p w:rsidR="00E440C2" w:rsidRDefault="00E440C2" w:rsidP="005E56EC">
      <w:pPr>
        <w:widowControl w:val="0"/>
        <w:numPr>
          <w:ilvl w:val="0"/>
          <w:numId w:val="19"/>
        </w:numPr>
        <w:tabs>
          <w:tab w:val="clear" w:pos="720"/>
        </w:tabs>
        <w:autoSpaceDE w:val="0"/>
        <w:autoSpaceDN w:val="0"/>
        <w:adjustRightInd w:val="0"/>
        <w:spacing w:line="279" w:lineRule="exact"/>
        <w:ind w:left="360"/>
        <w:jc w:val="both"/>
        <w:rPr>
          <w:rFonts w:ascii="Verdana" w:hAnsi="Verdana"/>
          <w:sz w:val="22"/>
          <w:szCs w:val="22"/>
        </w:rPr>
      </w:pPr>
      <w:r>
        <w:rPr>
          <w:rFonts w:ascii="Verdana" w:hAnsi="Verdana"/>
          <w:sz w:val="22"/>
          <w:szCs w:val="22"/>
        </w:rPr>
        <w:t xml:space="preserve">W przypadku zaległości płatniczych Wykonawcy wobec Podwykonawców, Zamawiający ma prawo dokonać płatności bezpośrednio na ich rzecz z wynagrodzenia Wykonawcy. Wykonawca udziela Zamawiającemu nieodwołalnej zgody na ww. bezpośrednie płatności, które jednocześnie zmniejszają wierzytelność Wykonawcy wobec Zamawiającego o kwotę takiej płatności. </w:t>
      </w:r>
    </w:p>
    <w:p w:rsidR="00E440C2" w:rsidRPr="00FC7CB0" w:rsidRDefault="00E440C2" w:rsidP="00EE3B2C">
      <w:pPr>
        <w:widowControl w:val="0"/>
        <w:tabs>
          <w:tab w:val="left" w:pos="4500"/>
        </w:tabs>
        <w:autoSpaceDE w:val="0"/>
        <w:autoSpaceDN w:val="0"/>
        <w:adjustRightInd w:val="0"/>
        <w:rPr>
          <w:rFonts w:ascii="Verdana" w:hAnsi="Verdana"/>
          <w:b/>
          <w:color w:val="000000"/>
          <w:sz w:val="22"/>
          <w:szCs w:val="22"/>
        </w:rPr>
      </w:pPr>
    </w:p>
    <w:p w:rsidR="00E440C2" w:rsidRPr="00FC7CB0" w:rsidRDefault="00E440C2">
      <w:pPr>
        <w:widowControl w:val="0"/>
        <w:tabs>
          <w:tab w:val="left" w:pos="4500"/>
        </w:tabs>
        <w:autoSpaceDE w:val="0"/>
        <w:autoSpaceDN w:val="0"/>
        <w:adjustRightInd w:val="0"/>
        <w:jc w:val="center"/>
        <w:rPr>
          <w:rFonts w:ascii="Verdana" w:hAnsi="Verdana"/>
          <w:b/>
          <w:color w:val="000000"/>
          <w:sz w:val="22"/>
          <w:szCs w:val="22"/>
        </w:rPr>
      </w:pPr>
      <w:r w:rsidRPr="00FC7CB0">
        <w:rPr>
          <w:rFonts w:ascii="Verdana" w:hAnsi="Verdana"/>
          <w:b/>
          <w:color w:val="000000"/>
          <w:sz w:val="22"/>
          <w:szCs w:val="22"/>
        </w:rPr>
        <w:lastRenderedPageBreak/>
        <w:t>§ 9</w:t>
      </w:r>
    </w:p>
    <w:p w:rsidR="00E440C2" w:rsidRPr="00FC7CB0" w:rsidRDefault="00E440C2" w:rsidP="00596346">
      <w:pPr>
        <w:widowControl w:val="0"/>
        <w:numPr>
          <w:ilvl w:val="0"/>
          <w:numId w:val="1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Roboty dodatkowe i uzupełniające będą wykonywane na podstawie protokołów konieczności i negocjacji zatwierdzonych przez Zamawiającego oraz po udzieleniu zamówienia z wolnej ręki i podpisaniu na piśmie pod rygorem nieważności dodatkowej umowy.</w:t>
      </w:r>
    </w:p>
    <w:p w:rsidR="00E440C2" w:rsidRPr="00FC7CB0" w:rsidRDefault="00E440C2" w:rsidP="00EA22D7">
      <w:pPr>
        <w:widowControl w:val="0"/>
        <w:numPr>
          <w:ilvl w:val="0"/>
          <w:numId w:val="1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Roboty zamienne będą wykonywane na podstawie protokołów konieczności i negocjacji zatwierdzonych przez Zamawiającego oraz po podpisaniu pisemnego aneksu do Umowy. </w:t>
      </w:r>
    </w:p>
    <w:p w:rsidR="00E440C2" w:rsidRPr="00FC7CB0" w:rsidRDefault="00E440C2" w:rsidP="00596346">
      <w:pPr>
        <w:widowControl w:val="0"/>
        <w:numPr>
          <w:ilvl w:val="0"/>
          <w:numId w:val="1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Zlecenie robót dodatkowych, uzupełniających i/lub zamiennych będzie możliwe tylko i wyłącznie w przypadku zaistnienia przesłanek określonych w </w:t>
      </w:r>
      <w:r w:rsidR="00C060B0">
        <w:rPr>
          <w:rFonts w:ascii="Verdana" w:hAnsi="Verdana"/>
          <w:color w:val="000000"/>
          <w:sz w:val="22"/>
          <w:szCs w:val="22"/>
        </w:rPr>
        <w:t>Regulaminie Zamówień Sektorowych Podprogowych GIWK Sp. z o.o.</w:t>
      </w:r>
      <w:r w:rsidRPr="00FC7CB0">
        <w:rPr>
          <w:rFonts w:ascii="Verdana" w:hAnsi="Verdana"/>
          <w:color w:val="000000"/>
          <w:sz w:val="22"/>
          <w:szCs w:val="22"/>
        </w:rPr>
        <w:t xml:space="preserve"> lub wymienionych w §17 Umowy. </w:t>
      </w:r>
    </w:p>
    <w:p w:rsidR="00E440C2" w:rsidRPr="00FC7CB0" w:rsidRDefault="00E440C2" w:rsidP="000134AB">
      <w:pPr>
        <w:widowControl w:val="0"/>
        <w:numPr>
          <w:ilvl w:val="0"/>
          <w:numId w:val="1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Wynagrodzenie za roboty dodatkowe, uzupełniające i zamienne ustalone będzie </w:t>
      </w:r>
      <w:r>
        <w:rPr>
          <w:rFonts w:ascii="Verdana" w:hAnsi="Verdana"/>
          <w:color w:val="000000"/>
          <w:sz w:val="22"/>
          <w:szCs w:val="22"/>
        </w:rPr>
        <w:t xml:space="preserve">w drodze negocjacji na podstawie </w:t>
      </w:r>
      <w:r w:rsidRPr="00FC7CB0">
        <w:rPr>
          <w:rFonts w:ascii="Verdana" w:hAnsi="Verdana"/>
          <w:color w:val="000000"/>
          <w:sz w:val="22"/>
          <w:szCs w:val="22"/>
        </w:rPr>
        <w:t>kosztorys</w:t>
      </w:r>
      <w:r>
        <w:rPr>
          <w:rFonts w:ascii="Verdana" w:hAnsi="Verdana"/>
          <w:color w:val="000000"/>
          <w:sz w:val="22"/>
          <w:szCs w:val="22"/>
        </w:rPr>
        <w:t>u</w:t>
      </w:r>
      <w:r w:rsidRPr="00FC7CB0">
        <w:rPr>
          <w:rFonts w:ascii="Verdana" w:hAnsi="Verdana"/>
          <w:color w:val="000000"/>
          <w:sz w:val="22"/>
          <w:szCs w:val="22"/>
        </w:rPr>
        <w:t xml:space="preserve"> szczegółow</w:t>
      </w:r>
      <w:r>
        <w:rPr>
          <w:rFonts w:ascii="Verdana" w:hAnsi="Verdana"/>
          <w:color w:val="000000"/>
          <w:sz w:val="22"/>
          <w:szCs w:val="22"/>
        </w:rPr>
        <w:t>ego sporządzonego</w:t>
      </w:r>
      <w:r w:rsidRPr="00FC7CB0">
        <w:rPr>
          <w:rFonts w:ascii="Verdana" w:hAnsi="Verdana"/>
          <w:color w:val="000000"/>
          <w:sz w:val="22"/>
          <w:szCs w:val="22"/>
        </w:rPr>
        <w:t xml:space="preserve"> z </w:t>
      </w:r>
      <w:r>
        <w:rPr>
          <w:rFonts w:ascii="Verdana" w:hAnsi="Verdana"/>
          <w:color w:val="000000"/>
          <w:sz w:val="22"/>
          <w:szCs w:val="22"/>
        </w:rPr>
        <w:t>uwzględnieniem</w:t>
      </w:r>
      <w:r w:rsidRPr="00FC7CB0">
        <w:rPr>
          <w:rFonts w:ascii="Verdana" w:hAnsi="Verdana"/>
          <w:color w:val="000000"/>
          <w:sz w:val="22"/>
          <w:szCs w:val="22"/>
        </w:rPr>
        <w:t xml:space="preserve"> następujących czynników cenotwórczych:</w:t>
      </w:r>
    </w:p>
    <w:p w:rsidR="00E440C2" w:rsidRPr="00FC7CB0" w:rsidRDefault="00E440C2" w:rsidP="00E57651">
      <w:pPr>
        <w:widowControl w:val="0"/>
        <w:numPr>
          <w:ilvl w:val="0"/>
          <w:numId w:val="5"/>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cen jednostkowych przedstawionych w kosztorysie ofertowym, </w:t>
      </w:r>
    </w:p>
    <w:p w:rsidR="00E440C2" w:rsidRDefault="00E440C2" w:rsidP="002046E5">
      <w:pPr>
        <w:widowControl w:val="0"/>
        <w:numPr>
          <w:ilvl w:val="0"/>
          <w:numId w:val="5"/>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stawek roboczogodziny, cen materiałów i najmu sprzętu na poziomie nie przekraczającym poziomu średnich cen krajowych w okresie realizacji robót wg cenników </w:t>
      </w:r>
      <w:proofErr w:type="spellStart"/>
      <w:r w:rsidRPr="00FC7CB0">
        <w:rPr>
          <w:rFonts w:ascii="Verdana" w:hAnsi="Verdana"/>
          <w:color w:val="000000"/>
          <w:sz w:val="22"/>
          <w:szCs w:val="22"/>
        </w:rPr>
        <w:t>Sekocenbudu</w:t>
      </w:r>
      <w:proofErr w:type="spellEnd"/>
      <w:r w:rsidRPr="00FC7CB0">
        <w:rPr>
          <w:rFonts w:ascii="Verdana" w:hAnsi="Verdana"/>
          <w:color w:val="000000"/>
          <w:sz w:val="22"/>
          <w:szCs w:val="22"/>
        </w:rPr>
        <w:t xml:space="preserve"> za poprzedni kwartał</w:t>
      </w:r>
      <w:r>
        <w:rPr>
          <w:rFonts w:ascii="Verdana" w:hAnsi="Verdana"/>
          <w:color w:val="000000"/>
          <w:sz w:val="22"/>
          <w:szCs w:val="22"/>
        </w:rPr>
        <w:t>,</w:t>
      </w:r>
    </w:p>
    <w:p w:rsidR="00E440C2" w:rsidRPr="00FC7CB0" w:rsidRDefault="00E440C2" w:rsidP="002046E5">
      <w:pPr>
        <w:widowControl w:val="0"/>
        <w:numPr>
          <w:ilvl w:val="0"/>
          <w:numId w:val="5"/>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faktur zakupu lub ofert na materiały i naj</w:t>
      </w:r>
      <w:r>
        <w:rPr>
          <w:rFonts w:ascii="Verdana" w:hAnsi="Verdana"/>
          <w:color w:val="000000"/>
          <w:sz w:val="22"/>
          <w:szCs w:val="22"/>
        </w:rPr>
        <w:t>em</w:t>
      </w:r>
      <w:r w:rsidRPr="00FC7CB0">
        <w:rPr>
          <w:rFonts w:ascii="Verdana" w:hAnsi="Verdana"/>
          <w:color w:val="000000"/>
          <w:sz w:val="22"/>
          <w:szCs w:val="22"/>
        </w:rPr>
        <w:t xml:space="preserve"> sprzętu.</w:t>
      </w:r>
    </w:p>
    <w:p w:rsidR="00E440C2" w:rsidRPr="00FC7CB0" w:rsidRDefault="00E440C2" w:rsidP="002046E5">
      <w:pPr>
        <w:widowControl w:val="0"/>
        <w:numPr>
          <w:ilvl w:val="0"/>
          <w:numId w:val="1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Szczegółowe kosztorysy robót dodatkowych, uzupełniających i/lub zamiennych sporządzone przez Wykonawcę na własny koszt podlegają sprawdzeniu i zatwierdzeniu przez Zamawiającego. W przypadku wyceny przygotowywanej w oparciu o oferty lub faktury zakupu Zamawiający zastrzega sobie możliwość ich sprawdzenia i uzyskania niezależnych ofert na materiały lub usługi. Jeżeli oferty uzyskane przez Zamawiającego dla materiałów lub usług będących podstawą wyceny robót Wykonawcy będą niższe od ofert lub faktur załączonych do wyceny Wykonawcy, Wykonawca będzie zobligowany do przyjęcia cen zawartych w ofertach uzyskanych przez Zamawiającego. </w:t>
      </w:r>
    </w:p>
    <w:p w:rsidR="00E440C2" w:rsidRPr="00FC7CB0" w:rsidRDefault="00E440C2" w:rsidP="002046E5">
      <w:r w:rsidRPr="00FC7CB0">
        <w:t> </w:t>
      </w:r>
    </w:p>
    <w:p w:rsidR="00E440C2" w:rsidRPr="00FC7CB0" w:rsidRDefault="00E440C2" w:rsidP="00204C07">
      <w:pPr>
        <w:widowControl w:val="0"/>
        <w:tabs>
          <w:tab w:val="left" w:pos="0"/>
        </w:tabs>
        <w:autoSpaceDE w:val="0"/>
        <w:autoSpaceDN w:val="0"/>
        <w:adjustRightInd w:val="0"/>
        <w:jc w:val="center"/>
        <w:rPr>
          <w:rFonts w:ascii="Verdana" w:hAnsi="Verdana"/>
          <w:b/>
          <w:color w:val="000000"/>
          <w:sz w:val="22"/>
          <w:szCs w:val="22"/>
        </w:rPr>
      </w:pPr>
      <w:r w:rsidRPr="00FC7CB0">
        <w:rPr>
          <w:rFonts w:ascii="Verdana" w:hAnsi="Verdana"/>
          <w:b/>
          <w:color w:val="000000"/>
          <w:sz w:val="22"/>
          <w:szCs w:val="22"/>
        </w:rPr>
        <w:t>§ 10</w:t>
      </w:r>
    </w:p>
    <w:p w:rsidR="00E440C2" w:rsidRPr="00FC7CB0" w:rsidRDefault="00E440C2" w:rsidP="00596346">
      <w:pPr>
        <w:widowControl w:val="0"/>
        <w:numPr>
          <w:ilvl w:val="0"/>
          <w:numId w:val="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Zamawiający powoła i wskaże Wykonawcy Inspektora Nadzoru, który będzie wykonywał czynności zgodnie z Prawem Budowlanym. </w:t>
      </w:r>
    </w:p>
    <w:p w:rsidR="00E440C2" w:rsidRPr="00FC7CB0" w:rsidRDefault="00E440C2" w:rsidP="00596346">
      <w:pPr>
        <w:widowControl w:val="0"/>
        <w:numPr>
          <w:ilvl w:val="0"/>
          <w:numId w:val="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Inspektor Nadzoru uprawniony jest do wydawania Wykonawcy poleceń związanych z jakością i ilością robót, które są niezbędne do prawidłowego oraz zgodnego z Umową, dokumentacją projektową i przepisami prawa wykonania przedmiotu Umowy.</w:t>
      </w:r>
    </w:p>
    <w:p w:rsidR="00E440C2" w:rsidRPr="00FC7CB0" w:rsidRDefault="00E440C2" w:rsidP="00C30A86">
      <w:pPr>
        <w:widowControl w:val="0"/>
        <w:numPr>
          <w:ilvl w:val="0"/>
          <w:numId w:val="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Wykonawca ma obowiązek uczestniczyć w naradach koordynacyjnych z udziałem przedstawicieli Wykonawcy, Zamawiającego oraz innych zaproszonych osób. Celem narad koordynacyjnych będzie omawianie bieżących spraw dotyczących wykonania i zaawansowania robót.</w:t>
      </w:r>
    </w:p>
    <w:p w:rsidR="00E440C2" w:rsidRPr="00FC7CB0" w:rsidRDefault="00E440C2" w:rsidP="00C30A86">
      <w:pPr>
        <w:widowControl w:val="0"/>
        <w:numPr>
          <w:ilvl w:val="0"/>
          <w:numId w:val="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Terminy narad koordynacyjnych będzie ustalał </w:t>
      </w:r>
      <w:r w:rsidR="00C060B0">
        <w:rPr>
          <w:rFonts w:ascii="Verdana" w:hAnsi="Verdana"/>
          <w:color w:val="000000"/>
          <w:sz w:val="22"/>
          <w:szCs w:val="22"/>
        </w:rPr>
        <w:t>Zamawiający</w:t>
      </w:r>
      <w:r w:rsidRPr="00FC7CB0">
        <w:rPr>
          <w:rFonts w:ascii="Verdana" w:hAnsi="Verdana"/>
          <w:color w:val="000000"/>
          <w:sz w:val="22"/>
          <w:szCs w:val="22"/>
        </w:rPr>
        <w:t>.</w:t>
      </w:r>
    </w:p>
    <w:p w:rsidR="00E440C2" w:rsidRPr="00FC7CB0" w:rsidRDefault="00E440C2" w:rsidP="00596346">
      <w:pPr>
        <w:widowControl w:val="0"/>
        <w:numPr>
          <w:ilvl w:val="0"/>
          <w:numId w:val="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Przedstawicielem Wykonawcy na budowie będzie kierownik budowy </w:t>
      </w:r>
      <w:r w:rsidRPr="00FC7CB0">
        <w:rPr>
          <w:rFonts w:ascii="Verdana" w:hAnsi="Verdana"/>
          <w:b/>
          <w:color w:val="000000"/>
          <w:sz w:val="22"/>
          <w:szCs w:val="22"/>
        </w:rPr>
        <w:t>………………</w:t>
      </w:r>
      <w:r w:rsidRPr="00FC7CB0">
        <w:rPr>
          <w:rFonts w:ascii="Verdana" w:hAnsi="Verdana"/>
          <w:color w:val="000000"/>
          <w:sz w:val="22"/>
          <w:szCs w:val="22"/>
        </w:rPr>
        <w:t>, działający(a) w granicach umocowania określonego przepisami ustawy - Prawo budowlane (</w:t>
      </w:r>
      <w:proofErr w:type="spellStart"/>
      <w:r w:rsidRPr="00FC7CB0">
        <w:rPr>
          <w:rFonts w:ascii="Verdana" w:hAnsi="Verdana"/>
          <w:color w:val="000000"/>
          <w:sz w:val="22"/>
          <w:szCs w:val="22"/>
        </w:rPr>
        <w:t>Dz.U</w:t>
      </w:r>
      <w:proofErr w:type="spellEnd"/>
      <w:r w:rsidRPr="00FC7CB0">
        <w:rPr>
          <w:rFonts w:ascii="Verdana" w:hAnsi="Verdana"/>
          <w:color w:val="000000"/>
          <w:sz w:val="22"/>
          <w:szCs w:val="22"/>
        </w:rPr>
        <w:t xml:space="preserve">. Nr 89, poz. 414 z </w:t>
      </w:r>
      <w:proofErr w:type="spellStart"/>
      <w:r w:rsidRPr="00FC7CB0">
        <w:rPr>
          <w:rFonts w:ascii="Verdana" w:hAnsi="Verdana"/>
          <w:color w:val="000000"/>
          <w:sz w:val="22"/>
          <w:szCs w:val="22"/>
        </w:rPr>
        <w:t>późn</w:t>
      </w:r>
      <w:proofErr w:type="spellEnd"/>
      <w:r w:rsidRPr="00FC7CB0">
        <w:rPr>
          <w:rFonts w:ascii="Verdana" w:hAnsi="Verdana"/>
          <w:color w:val="000000"/>
          <w:sz w:val="22"/>
          <w:szCs w:val="22"/>
        </w:rPr>
        <w:t>. zm.), posiadający(a) uprawnienia budowlane Nr …………………...</w:t>
      </w:r>
    </w:p>
    <w:p w:rsidR="00E440C2" w:rsidRPr="00FC7CB0" w:rsidRDefault="00E440C2" w:rsidP="00C113DA">
      <w:pPr>
        <w:widowControl w:val="0"/>
        <w:numPr>
          <w:ilvl w:val="0"/>
          <w:numId w:val="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Kierownik budowy jest uprawniony do składania oświadczeń w imieniu Wykonawcy, a w szczególności do:</w:t>
      </w:r>
    </w:p>
    <w:p w:rsidR="00E440C2" w:rsidRPr="00FC7CB0" w:rsidRDefault="00E440C2" w:rsidP="00C113DA">
      <w:pPr>
        <w:widowControl w:val="0"/>
        <w:autoSpaceDE w:val="0"/>
        <w:autoSpaceDN w:val="0"/>
        <w:adjustRightInd w:val="0"/>
        <w:spacing w:line="279" w:lineRule="exact"/>
        <w:ind w:left="360"/>
        <w:jc w:val="both"/>
        <w:rPr>
          <w:rFonts w:ascii="Verdana" w:hAnsi="Verdana"/>
          <w:color w:val="000000"/>
          <w:sz w:val="22"/>
          <w:szCs w:val="22"/>
        </w:rPr>
      </w:pPr>
      <w:r w:rsidRPr="00FC7CB0">
        <w:rPr>
          <w:rFonts w:ascii="Verdana" w:hAnsi="Verdana"/>
          <w:color w:val="000000"/>
          <w:sz w:val="22"/>
          <w:szCs w:val="22"/>
        </w:rPr>
        <w:t xml:space="preserve">- składania wszelkich oświadczeń wobec Zamawiającego związanych z </w:t>
      </w:r>
      <w:r w:rsidRPr="00FC7CB0">
        <w:rPr>
          <w:rFonts w:ascii="Verdana" w:hAnsi="Verdana"/>
          <w:color w:val="000000"/>
          <w:sz w:val="22"/>
          <w:szCs w:val="22"/>
        </w:rPr>
        <w:lastRenderedPageBreak/>
        <w:t>realizacją zadania, jak również w zakresie ewentualnych umów o roboty dodatkowe lub uzupełniające, z wyjątkiem prawa podpisywania aneksów do Umowy i prawa do podpisywania umów o roboty dodatkowe lub uzupełniające,</w:t>
      </w:r>
    </w:p>
    <w:p w:rsidR="00E440C2" w:rsidRPr="00FC7CB0" w:rsidRDefault="00E440C2" w:rsidP="00C113DA">
      <w:pPr>
        <w:widowControl w:val="0"/>
        <w:autoSpaceDE w:val="0"/>
        <w:autoSpaceDN w:val="0"/>
        <w:adjustRightInd w:val="0"/>
        <w:spacing w:line="279" w:lineRule="exact"/>
        <w:ind w:left="360"/>
        <w:jc w:val="both"/>
        <w:rPr>
          <w:rFonts w:ascii="Verdana" w:hAnsi="Verdana"/>
          <w:color w:val="000000"/>
          <w:sz w:val="22"/>
          <w:szCs w:val="22"/>
        </w:rPr>
      </w:pPr>
      <w:r w:rsidRPr="00FC7CB0">
        <w:rPr>
          <w:rFonts w:ascii="Verdana" w:hAnsi="Verdana"/>
          <w:color w:val="000000"/>
          <w:sz w:val="22"/>
          <w:szCs w:val="22"/>
        </w:rPr>
        <w:t>- składania wszelkich oświadczeń wobec inspektorów nadzoru, organów administracji oraz innych podmiotów w zakresie realizacji zadania, jak również w zakresie ewentualnych umów o roboty dodatkowe lub uzupełniające,</w:t>
      </w:r>
    </w:p>
    <w:p w:rsidR="00E440C2" w:rsidRPr="00FC7CB0" w:rsidRDefault="00E440C2" w:rsidP="00C113DA">
      <w:pPr>
        <w:widowControl w:val="0"/>
        <w:autoSpaceDE w:val="0"/>
        <w:autoSpaceDN w:val="0"/>
        <w:adjustRightInd w:val="0"/>
        <w:spacing w:line="279" w:lineRule="exact"/>
        <w:ind w:left="360"/>
        <w:jc w:val="both"/>
        <w:rPr>
          <w:rFonts w:ascii="Verdana" w:hAnsi="Verdana"/>
          <w:color w:val="000000"/>
          <w:sz w:val="22"/>
          <w:szCs w:val="22"/>
        </w:rPr>
      </w:pPr>
      <w:r w:rsidRPr="00FC7CB0">
        <w:rPr>
          <w:rFonts w:ascii="Verdana" w:hAnsi="Verdana"/>
          <w:color w:val="000000"/>
          <w:sz w:val="22"/>
          <w:szCs w:val="22"/>
        </w:rPr>
        <w:t>- odbierania oświadczeń od Zamawiającego oraz innych podmiotów w powyższym zakresie.</w:t>
      </w:r>
    </w:p>
    <w:p w:rsidR="00E440C2" w:rsidRPr="00FC7CB0" w:rsidRDefault="00E440C2" w:rsidP="0053710B">
      <w:pPr>
        <w:widowControl w:val="0"/>
        <w:numPr>
          <w:ilvl w:val="0"/>
          <w:numId w:val="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 przypadku nieobecności kierownika budowy o którym mowa w ust. 5 Wykonawca wyznaczy na piśmie pod rygorem nieważności osobę zastępującą na czas nieobecności i uzyska, również na piśmie pod rygorem nieważności, akceptację Zamawiającego takiej zmiany.  </w:t>
      </w:r>
    </w:p>
    <w:p w:rsidR="00E440C2" w:rsidRPr="00FC7CB0" w:rsidRDefault="00E440C2" w:rsidP="00596346">
      <w:pPr>
        <w:widowControl w:val="0"/>
        <w:numPr>
          <w:ilvl w:val="0"/>
          <w:numId w:val="6"/>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 przypadku zmiany na stanowisku kierownika budowy Wykonawca jest zobowiązany niezwłocznie zawiadomić pisemnie Zamawiającego o tym fakcie, z zastrzeżeniem §17 ust. 1 pkt. 2 </w:t>
      </w:r>
      <w:proofErr w:type="spellStart"/>
      <w:r w:rsidRPr="00FC7CB0">
        <w:rPr>
          <w:rFonts w:ascii="Verdana" w:hAnsi="Verdana"/>
          <w:color w:val="000000"/>
          <w:sz w:val="22"/>
          <w:szCs w:val="22"/>
        </w:rPr>
        <w:t>ppkt</w:t>
      </w:r>
      <w:proofErr w:type="spellEnd"/>
      <w:r w:rsidRPr="00FC7CB0">
        <w:rPr>
          <w:rFonts w:ascii="Verdana" w:hAnsi="Verdana"/>
          <w:color w:val="000000"/>
          <w:sz w:val="22"/>
          <w:szCs w:val="22"/>
        </w:rPr>
        <w:t xml:space="preserve"> 2.2) niniejszej Umowy.</w:t>
      </w:r>
    </w:p>
    <w:p w:rsidR="007D21D8" w:rsidRDefault="007D21D8" w:rsidP="007A2810">
      <w:pPr>
        <w:widowControl w:val="0"/>
        <w:tabs>
          <w:tab w:val="left" w:pos="4500"/>
        </w:tabs>
        <w:autoSpaceDE w:val="0"/>
        <w:autoSpaceDN w:val="0"/>
        <w:adjustRightInd w:val="0"/>
        <w:rPr>
          <w:rFonts w:ascii="Verdana" w:hAnsi="Verdana"/>
          <w:b/>
          <w:color w:val="000000"/>
          <w:sz w:val="22"/>
          <w:szCs w:val="22"/>
        </w:rPr>
      </w:pPr>
    </w:p>
    <w:p w:rsidR="00E440C2" w:rsidRPr="00FC7CB0" w:rsidRDefault="00E440C2" w:rsidP="00D9277B">
      <w:pPr>
        <w:widowControl w:val="0"/>
        <w:tabs>
          <w:tab w:val="left" w:pos="4500"/>
        </w:tabs>
        <w:autoSpaceDE w:val="0"/>
        <w:autoSpaceDN w:val="0"/>
        <w:adjustRightInd w:val="0"/>
        <w:jc w:val="center"/>
        <w:rPr>
          <w:rFonts w:ascii="Verdana" w:hAnsi="Verdana"/>
          <w:b/>
          <w:color w:val="000000"/>
          <w:sz w:val="22"/>
          <w:szCs w:val="22"/>
        </w:rPr>
      </w:pPr>
      <w:r w:rsidRPr="00FC7CB0">
        <w:rPr>
          <w:rFonts w:ascii="Verdana" w:hAnsi="Verdana"/>
          <w:b/>
          <w:color w:val="000000"/>
          <w:sz w:val="22"/>
          <w:szCs w:val="22"/>
        </w:rPr>
        <w:t>§ 11</w:t>
      </w:r>
    </w:p>
    <w:p w:rsidR="00E440C2" w:rsidRPr="00FC7CB0" w:rsidRDefault="00E440C2" w:rsidP="00D9277B">
      <w:pPr>
        <w:widowControl w:val="0"/>
        <w:numPr>
          <w:ilvl w:val="0"/>
          <w:numId w:val="21"/>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Wykonawca przed zawarciem umowy z Podwykonawcą musi uprzednio uzyskać zgodę Zamawiającego na podzlecenie robót. W tym celu Wykonawca niezwłocznie przedłoży Zamawiającemu dokumenty wskazane w art. 647</w:t>
      </w:r>
      <w:r w:rsidRPr="00FC7CB0">
        <w:rPr>
          <w:rFonts w:ascii="Verdana" w:hAnsi="Verdana"/>
          <w:color w:val="000000"/>
          <w:sz w:val="22"/>
          <w:szCs w:val="22"/>
          <w:vertAlign w:val="superscript"/>
        </w:rPr>
        <w:t>1</w:t>
      </w:r>
      <w:r w:rsidRPr="00FC7CB0">
        <w:rPr>
          <w:rFonts w:ascii="Verdana" w:hAnsi="Verdana"/>
          <w:color w:val="000000"/>
          <w:sz w:val="22"/>
          <w:szCs w:val="22"/>
        </w:rPr>
        <w:t xml:space="preserve"> §2 Kodeksu cywilnego jak również dokumenty potwierdzające należyte wykonanie przez podwykonawcę prac o podobnym charakterze i skali. Zamawiający pisemnie zatwierdzi lub odmówi zatwierdzenia Podwykonawcy.    </w:t>
      </w:r>
    </w:p>
    <w:p w:rsidR="00E440C2" w:rsidRPr="00FC7CB0" w:rsidRDefault="00E440C2" w:rsidP="00D9277B">
      <w:pPr>
        <w:widowControl w:val="0"/>
        <w:numPr>
          <w:ilvl w:val="0"/>
          <w:numId w:val="21"/>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Wykonawca będzie odpowiedzialny za działania lub uchybienia każdego Podwykonawcy, jego przedstawicieli lub pracowników tak, jakby to były działania lub uchybienia Wykonawcy. </w:t>
      </w:r>
    </w:p>
    <w:p w:rsidR="00E440C2" w:rsidRPr="00FC7CB0" w:rsidRDefault="00E440C2" w:rsidP="00D9277B">
      <w:pPr>
        <w:widowControl w:val="0"/>
        <w:numPr>
          <w:ilvl w:val="0"/>
          <w:numId w:val="21"/>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Wykonawca powiadomi Zamawiającego z wyprzedzeniem nie mniejszym niż 7 dni o zamierzonej dacie rozpoczęcia pracy przez każdego Podwykonawcę i o rozpoczęciu takiej pracy na Terenie Budowy.</w:t>
      </w:r>
    </w:p>
    <w:p w:rsidR="00E440C2" w:rsidRPr="00FC7CB0" w:rsidRDefault="00E440C2" w:rsidP="00D9277B">
      <w:pPr>
        <w:widowControl w:val="0"/>
        <w:numPr>
          <w:ilvl w:val="0"/>
          <w:numId w:val="21"/>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Zmiana Podwykonawcy w trakcie realizacji Umowy może nastąpić wyłącznie za zgodą Zamawiającego.</w:t>
      </w:r>
    </w:p>
    <w:p w:rsidR="00E440C2" w:rsidRPr="00FC7CB0" w:rsidRDefault="00E440C2" w:rsidP="00D9277B">
      <w:pPr>
        <w:widowControl w:val="0"/>
        <w:numPr>
          <w:ilvl w:val="0"/>
          <w:numId w:val="21"/>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Umowa z podwykonawcą nie może przewidywać, że jakakolwiek płatność wykonawcy na rzecz podwykonawcy ma nastąpić później niż po dacie Protokołu Odbioru Końcowego Robót. Umowa z podwykonawcą nie może uzależniać odbiorów ani płatności dokonywanych przez Wykonawcę wobec Podwykonawcy od dokonania tych czynności między Zamawiającym a Wykonawcą. Płatności w stosunku do Podwykonawców muszą być zgodne z przepisami ustawy Kodeks Cywilny. </w:t>
      </w:r>
    </w:p>
    <w:p w:rsidR="00E440C2" w:rsidRPr="00FC7CB0" w:rsidRDefault="00E440C2" w:rsidP="005B1F29">
      <w:pPr>
        <w:widowControl w:val="0"/>
        <w:numPr>
          <w:ilvl w:val="0"/>
          <w:numId w:val="21"/>
        </w:numPr>
        <w:autoSpaceDE w:val="0"/>
        <w:autoSpaceDN w:val="0"/>
        <w:adjustRightInd w:val="0"/>
        <w:spacing w:line="279" w:lineRule="exact"/>
        <w:jc w:val="both"/>
        <w:rPr>
          <w:rFonts w:ascii="Verdana" w:hAnsi="Verdana"/>
          <w:sz w:val="22"/>
          <w:szCs w:val="22"/>
        </w:rPr>
      </w:pPr>
      <w:r w:rsidRPr="00FC7CB0">
        <w:rPr>
          <w:rFonts w:ascii="Verdana" w:hAnsi="Verdana"/>
          <w:sz w:val="22"/>
          <w:szCs w:val="22"/>
        </w:rPr>
        <w:t xml:space="preserve">Jeśli Wykonawcą jest więcej niż jeden podmiot i tworzą oni konsorcjum (przez co rozumie się również inną równoważną formę prawną), umowy z podwykonawcami mogą zawierać zarówno wszystkie te podmioty jako konsorcjum, jak również indywidualnie każdy z podmiotów wchodzących w skład konsorcjum. Również w przypadku indywidualnego zawierania umów z podwykonawcami członkowie konsorcjum ponoszą solidarną odpowiedzialność wobec Zamawiającego za zobowiązania któregokolwiek z pozostałych członków konsorcjum wobec Zamawiającego, jeśli takie powstaną w następstwie dokonania zapłaty przez Zamawiającego na rzecz podwykonawcy któregokolwiek z członków konsorcjum wynagrodzenia należnego temu </w:t>
      </w:r>
      <w:r w:rsidRPr="00FC7CB0">
        <w:rPr>
          <w:rFonts w:ascii="Verdana" w:hAnsi="Verdana"/>
          <w:sz w:val="22"/>
          <w:szCs w:val="22"/>
        </w:rPr>
        <w:lastRenderedPageBreak/>
        <w:t>podwykonawcy, na podstawie art. 647</w:t>
      </w:r>
      <w:r w:rsidRPr="00FC7CB0">
        <w:rPr>
          <w:rFonts w:ascii="Verdana" w:hAnsi="Verdana"/>
          <w:sz w:val="22"/>
          <w:szCs w:val="22"/>
          <w:vertAlign w:val="superscript"/>
        </w:rPr>
        <w:t>1</w:t>
      </w:r>
      <w:r w:rsidRPr="00FC7CB0">
        <w:rPr>
          <w:rFonts w:ascii="Verdana" w:hAnsi="Verdana"/>
          <w:sz w:val="22"/>
          <w:szCs w:val="22"/>
        </w:rPr>
        <w:t xml:space="preserve"> par. 5 Kodeksu cywilnego. </w:t>
      </w:r>
    </w:p>
    <w:p w:rsidR="00E440C2" w:rsidRPr="00FC7CB0" w:rsidRDefault="00E440C2" w:rsidP="005B1F29">
      <w:pPr>
        <w:widowControl w:val="0"/>
        <w:numPr>
          <w:ilvl w:val="0"/>
          <w:numId w:val="21"/>
        </w:numPr>
        <w:autoSpaceDE w:val="0"/>
        <w:autoSpaceDN w:val="0"/>
        <w:adjustRightInd w:val="0"/>
        <w:spacing w:line="279" w:lineRule="exact"/>
        <w:jc w:val="both"/>
        <w:rPr>
          <w:rFonts w:ascii="Verdana" w:hAnsi="Verdana"/>
          <w:sz w:val="22"/>
          <w:szCs w:val="22"/>
        </w:rPr>
      </w:pPr>
      <w:r w:rsidRPr="00FC7CB0">
        <w:rPr>
          <w:rFonts w:ascii="Verdana" w:hAnsi="Verdana"/>
          <w:sz w:val="22"/>
          <w:szCs w:val="22"/>
        </w:rPr>
        <w:t>Zamawiający zastrzega, że odmówi zgody na zawieranie umów przez podwykonawców z dalszymi podwykonawcami.</w:t>
      </w:r>
    </w:p>
    <w:p w:rsidR="00E440C2" w:rsidRDefault="00E440C2" w:rsidP="005B1F29">
      <w:pPr>
        <w:widowControl w:val="0"/>
        <w:numPr>
          <w:ilvl w:val="0"/>
          <w:numId w:val="21"/>
        </w:numPr>
        <w:autoSpaceDE w:val="0"/>
        <w:autoSpaceDN w:val="0"/>
        <w:adjustRightInd w:val="0"/>
        <w:spacing w:line="279" w:lineRule="exact"/>
        <w:jc w:val="both"/>
        <w:rPr>
          <w:rFonts w:ascii="Verdana" w:hAnsi="Verdana"/>
          <w:sz w:val="22"/>
          <w:szCs w:val="22"/>
        </w:rPr>
      </w:pPr>
      <w:r w:rsidRPr="00FC7CB0">
        <w:rPr>
          <w:rFonts w:ascii="Verdana" w:hAnsi="Verdana"/>
          <w:sz w:val="22"/>
          <w:szCs w:val="22"/>
        </w:rPr>
        <w:t xml:space="preserve">Wykonawca na każde żądanie Zamawiającego przedłoży oświadczenie swoje oraz podwykonawców o braku zaległości płatniczych Wykonawcy wobec Podwykonawców, obejmujące też informację o płatnościach jeszcze niewymagalnych. </w:t>
      </w:r>
    </w:p>
    <w:p w:rsidR="00E440C2" w:rsidRPr="00FC7CB0" w:rsidRDefault="00E440C2" w:rsidP="005B1F29">
      <w:pPr>
        <w:widowControl w:val="0"/>
        <w:numPr>
          <w:ilvl w:val="0"/>
          <w:numId w:val="21"/>
        </w:numPr>
        <w:autoSpaceDE w:val="0"/>
        <w:autoSpaceDN w:val="0"/>
        <w:adjustRightInd w:val="0"/>
        <w:spacing w:line="279" w:lineRule="exact"/>
        <w:jc w:val="both"/>
        <w:rPr>
          <w:rFonts w:ascii="Verdana" w:hAnsi="Verdana"/>
          <w:sz w:val="22"/>
          <w:szCs w:val="22"/>
        </w:rPr>
      </w:pPr>
      <w:r w:rsidRPr="00FC7CB0">
        <w:rPr>
          <w:rFonts w:ascii="Verdana" w:hAnsi="Verdana"/>
          <w:sz w:val="22"/>
          <w:szCs w:val="22"/>
        </w:rPr>
        <w:t xml:space="preserve">W przypadku jeśli Zamawiający byłby, z uwagi na zasadę odpowiedzialności solidarnej inwestora, zobowiązany dokonać zapłaty wynagrodzenia na rzecz podwykonawcy, Wykonawca dokona zwrotu Zamawiającemu tej kwoty w pełnej wysokości powiększonej o karę umowną w wysokości 10% zapłaconej kwoty. Zamawiający ma prawo do dokonania potrącenia swojej wierzytelności wobec Wykonawcy z tego tytułu z faktur Wykonawcy lub zabezpieczenia należytego wykonania Wykonawcy, nawet gdyby umowa podwykonawcza była zawarta jedynie przez jednego z członków konsorcjum tworzących Wykonawcę. </w:t>
      </w:r>
    </w:p>
    <w:p w:rsidR="007D21D8" w:rsidRDefault="007D21D8" w:rsidP="007A2810">
      <w:pPr>
        <w:widowControl w:val="0"/>
        <w:autoSpaceDE w:val="0"/>
        <w:autoSpaceDN w:val="0"/>
        <w:adjustRightInd w:val="0"/>
        <w:rPr>
          <w:rFonts w:ascii="Verdana" w:hAnsi="Verdana"/>
          <w:b/>
          <w:color w:val="000000"/>
          <w:sz w:val="22"/>
          <w:szCs w:val="22"/>
        </w:rPr>
      </w:pPr>
    </w:p>
    <w:p w:rsidR="00E440C2" w:rsidRPr="00FC7CB0" w:rsidRDefault="00E440C2" w:rsidP="00F66D2F">
      <w:pPr>
        <w:widowControl w:val="0"/>
        <w:autoSpaceDE w:val="0"/>
        <w:autoSpaceDN w:val="0"/>
        <w:adjustRightInd w:val="0"/>
        <w:jc w:val="center"/>
        <w:rPr>
          <w:rFonts w:ascii="Verdana" w:hAnsi="Verdana"/>
          <w:b/>
          <w:color w:val="000000"/>
          <w:sz w:val="22"/>
          <w:szCs w:val="22"/>
        </w:rPr>
      </w:pPr>
      <w:r w:rsidRPr="00FC7CB0">
        <w:rPr>
          <w:rFonts w:ascii="Verdana" w:hAnsi="Verdana"/>
          <w:b/>
          <w:color w:val="000000"/>
          <w:sz w:val="22"/>
          <w:szCs w:val="22"/>
        </w:rPr>
        <w:t>§ 12</w:t>
      </w:r>
    </w:p>
    <w:p w:rsidR="00E440C2" w:rsidRPr="00FC7CB0" w:rsidRDefault="00E440C2" w:rsidP="00F66D2F">
      <w:pPr>
        <w:widowControl w:val="0"/>
        <w:numPr>
          <w:ilvl w:val="0"/>
          <w:numId w:val="23"/>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Do wykonywania samodzielnych funkcji przy realizacji robót, Wykonawca zatrudni personel wymagany w SIWZ – Instrukcji dla Wykonawcy</w:t>
      </w:r>
      <w:r w:rsidRPr="00FC7CB0" w:rsidDel="002A4456">
        <w:rPr>
          <w:rFonts w:ascii="Verdana" w:hAnsi="Verdana"/>
          <w:color w:val="000000"/>
          <w:sz w:val="22"/>
          <w:szCs w:val="22"/>
        </w:rPr>
        <w:t xml:space="preserve"> </w:t>
      </w:r>
      <w:r w:rsidRPr="00FC7CB0">
        <w:rPr>
          <w:rFonts w:ascii="Verdana" w:hAnsi="Verdana"/>
          <w:color w:val="000000"/>
          <w:sz w:val="22"/>
          <w:szCs w:val="22"/>
        </w:rPr>
        <w:t>i wymieniony w załączonym do oferty wykazie podstawowego personelu. Wykonawca przed przekazaniem terenu budowy przedłoży kopie ich uprawnień i odpowiednich zaświadczeń o przynależności do Polskiej Izby Inżynierów Budownictwa</w:t>
      </w:r>
      <w:r>
        <w:rPr>
          <w:rFonts w:ascii="Verdana" w:hAnsi="Verdana"/>
          <w:color w:val="000000"/>
          <w:sz w:val="22"/>
          <w:szCs w:val="22"/>
        </w:rPr>
        <w:t>, pod rygorem odstąpienia od Umowy z winy Wykonawcy</w:t>
      </w:r>
      <w:r w:rsidRPr="00FC7CB0">
        <w:rPr>
          <w:rFonts w:ascii="Verdana" w:hAnsi="Verdana"/>
          <w:color w:val="000000"/>
          <w:sz w:val="22"/>
          <w:szCs w:val="22"/>
        </w:rPr>
        <w:t xml:space="preserve">. </w:t>
      </w:r>
    </w:p>
    <w:p w:rsidR="00E440C2" w:rsidRPr="00FC7CB0" w:rsidRDefault="00E440C2" w:rsidP="00F66D2F">
      <w:pPr>
        <w:widowControl w:val="0"/>
        <w:numPr>
          <w:ilvl w:val="0"/>
          <w:numId w:val="23"/>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Kwalifikacje personelu Wykonawcy, o którym mowa w ust. 1 muszą przez cały czas trwania Umowy spełniać minimalne wymogi wskazane w SIWZ – Instrukcji dla Wykonawcy.</w:t>
      </w:r>
    </w:p>
    <w:p w:rsidR="00E440C2" w:rsidRPr="00FC7CB0" w:rsidRDefault="00E440C2" w:rsidP="00F66D2F">
      <w:pPr>
        <w:widowControl w:val="0"/>
        <w:numPr>
          <w:ilvl w:val="0"/>
          <w:numId w:val="23"/>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 szczególnie uzasadnionych przypadkach Zamawiający może zażądać od Wykonawcy usunięcia określonej osoby, która należy do personelu Wykonawcy lub jego podwykonawcy, uzasadniając swoje żądanie, a Wykonawca wtedy zapewni, że osoba ta w ciągu siedmiu dni opuści teren budowy i nie będzie miała żadnego dalszego wpływu i związku z czynnościami związanymi z wykonywaniem Umowy. Jeśli taka osoba należy do minimalnego wymaganego personelu Wykonawcy zgodnie z SIWZ – Instrukcji dla Wykonawcy, Wykonawca nie później niż z datą usunięcia takiej osoby musi zapewnić nową osobę, spełniającą powyższe minimalne wymagania.</w:t>
      </w:r>
    </w:p>
    <w:p w:rsidR="00E440C2" w:rsidRPr="00FC7CB0" w:rsidRDefault="00E440C2" w:rsidP="00361AEC">
      <w:pPr>
        <w:widowControl w:val="0"/>
        <w:numPr>
          <w:ilvl w:val="0"/>
          <w:numId w:val="23"/>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Wykonawca, który w swojej ofercie przetargowej na potwierdzenie spełnienia warunku dotyczącego posiadania wiedzy i doświadczenia oświadczył, że zapewni realizację  Umowy przez podmioty wskazane w ofercie, w przypadku zmiany tych podmiotów w trakcie realizacji zamówienia każdorazowo przedstawi Zamawiającemu w terminie co najmniej 7 dni przed zmianą dokumenty potwierdzające spełnianie warunku dotyczącego posiadania wiedzy i doświadczenia przez nowe podmioty w celu ich akceptacji przez Zamawiającego. </w:t>
      </w:r>
    </w:p>
    <w:p w:rsidR="00E440C2" w:rsidRPr="00FC7CB0" w:rsidRDefault="00E440C2" w:rsidP="00D97C86">
      <w:pPr>
        <w:widowControl w:val="0"/>
        <w:autoSpaceDE w:val="0"/>
        <w:autoSpaceDN w:val="0"/>
        <w:adjustRightInd w:val="0"/>
        <w:rPr>
          <w:rFonts w:ascii="Verdana" w:hAnsi="Verdana"/>
          <w:b/>
          <w:color w:val="000000"/>
          <w:sz w:val="22"/>
          <w:szCs w:val="22"/>
        </w:rPr>
      </w:pPr>
    </w:p>
    <w:p w:rsidR="00E440C2" w:rsidRPr="00FC7CB0" w:rsidRDefault="00E440C2" w:rsidP="0082362E">
      <w:pPr>
        <w:widowControl w:val="0"/>
        <w:autoSpaceDE w:val="0"/>
        <w:autoSpaceDN w:val="0"/>
        <w:adjustRightInd w:val="0"/>
        <w:jc w:val="center"/>
        <w:rPr>
          <w:rFonts w:ascii="Verdana" w:hAnsi="Verdana"/>
          <w:b/>
          <w:color w:val="000000"/>
          <w:sz w:val="22"/>
          <w:szCs w:val="22"/>
        </w:rPr>
      </w:pPr>
      <w:r w:rsidRPr="00FC7CB0">
        <w:rPr>
          <w:rFonts w:ascii="Verdana" w:hAnsi="Verdana"/>
          <w:b/>
          <w:color w:val="000000"/>
          <w:sz w:val="22"/>
          <w:szCs w:val="22"/>
        </w:rPr>
        <w:t>§ 13</w:t>
      </w:r>
    </w:p>
    <w:p w:rsidR="00E440C2" w:rsidRPr="00FC7CB0" w:rsidRDefault="00E440C2" w:rsidP="008632C6">
      <w:pPr>
        <w:widowControl w:val="0"/>
        <w:numPr>
          <w:ilvl w:val="0"/>
          <w:numId w:val="34"/>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Wykonawca zapewni zawarcie umów ubezpieczenia na okres od daty przekazania terenu budowy do dnia podpisania przez strony Umowy Protokołu Odbioru Końcowego Robót, dla następujących wypadków, które były </w:t>
      </w:r>
      <w:r w:rsidRPr="00FC7CB0">
        <w:rPr>
          <w:rFonts w:ascii="Verdana" w:hAnsi="Verdana"/>
          <w:color w:val="000000"/>
          <w:sz w:val="22"/>
          <w:szCs w:val="22"/>
        </w:rPr>
        <w:lastRenderedPageBreak/>
        <w:t xml:space="preserve">spowodowane zagrożeniami stanowiącymi ryzyko Wykonawcy </w:t>
      </w:r>
    </w:p>
    <w:p w:rsidR="00E440C2" w:rsidRPr="00FC7CB0" w:rsidRDefault="00E440C2" w:rsidP="008632C6">
      <w:pPr>
        <w:ind w:left="720" w:hanging="360"/>
        <w:jc w:val="both"/>
        <w:rPr>
          <w:rFonts w:ascii="Verdana" w:hAnsi="Verdana"/>
          <w:color w:val="000000"/>
          <w:sz w:val="22"/>
          <w:szCs w:val="22"/>
        </w:rPr>
      </w:pPr>
      <w:r w:rsidRPr="00FC7CB0">
        <w:rPr>
          <w:rFonts w:ascii="Verdana" w:hAnsi="Verdana"/>
          <w:color w:val="000000"/>
          <w:sz w:val="22"/>
          <w:szCs w:val="22"/>
        </w:rPr>
        <w:t xml:space="preserve">(a) </w:t>
      </w:r>
      <w:r>
        <w:rPr>
          <w:rFonts w:ascii="Verdana" w:hAnsi="Verdana"/>
          <w:color w:val="000000"/>
          <w:sz w:val="22"/>
          <w:szCs w:val="22"/>
        </w:rPr>
        <w:t xml:space="preserve">szkody </w:t>
      </w:r>
      <w:r w:rsidRPr="00FC7CB0">
        <w:rPr>
          <w:rFonts w:ascii="Verdana" w:hAnsi="Verdana"/>
          <w:color w:val="000000"/>
          <w:sz w:val="22"/>
          <w:szCs w:val="22"/>
        </w:rPr>
        <w:t xml:space="preserve">w robotach, urządzeniach i materiałach oraz w dokumentacji budowy; </w:t>
      </w:r>
    </w:p>
    <w:p w:rsidR="00E440C2" w:rsidRPr="00FC7CB0" w:rsidRDefault="00E440C2" w:rsidP="008632C6">
      <w:pPr>
        <w:ind w:left="720" w:hanging="360"/>
        <w:jc w:val="both"/>
        <w:rPr>
          <w:rFonts w:ascii="Verdana" w:hAnsi="Verdana"/>
          <w:color w:val="000000"/>
          <w:sz w:val="22"/>
          <w:szCs w:val="22"/>
        </w:rPr>
      </w:pPr>
      <w:r w:rsidRPr="00FC7CB0">
        <w:rPr>
          <w:rFonts w:ascii="Verdana" w:hAnsi="Verdana"/>
          <w:color w:val="000000"/>
          <w:sz w:val="22"/>
          <w:szCs w:val="22"/>
        </w:rPr>
        <w:t xml:space="preserve">(b) szkody w mieniu stanowiącym własność Zamawiającego (oprócz robót, urządzeń, materiałów i sprzętu) powstałe w związku z wykonywaniem Umowy; </w:t>
      </w:r>
    </w:p>
    <w:p w:rsidR="00E440C2" w:rsidRPr="00FC7CB0" w:rsidRDefault="00E440C2" w:rsidP="008632C6">
      <w:pPr>
        <w:ind w:left="720" w:hanging="360"/>
        <w:jc w:val="both"/>
        <w:rPr>
          <w:rFonts w:ascii="Verdana" w:hAnsi="Verdana"/>
          <w:color w:val="000000"/>
          <w:sz w:val="22"/>
          <w:szCs w:val="22"/>
        </w:rPr>
      </w:pPr>
      <w:r w:rsidRPr="00FC7CB0">
        <w:rPr>
          <w:rFonts w:ascii="Verdana" w:hAnsi="Verdana"/>
          <w:color w:val="000000"/>
          <w:sz w:val="22"/>
          <w:szCs w:val="22"/>
        </w:rPr>
        <w:t xml:space="preserve">(c) nieszczęśliwe wypadki; </w:t>
      </w:r>
    </w:p>
    <w:p w:rsidR="00E440C2" w:rsidRPr="00FC7CB0" w:rsidRDefault="00E440C2" w:rsidP="008632C6">
      <w:pPr>
        <w:ind w:left="720" w:hanging="360"/>
        <w:jc w:val="both"/>
        <w:rPr>
          <w:rFonts w:ascii="Verdana" w:hAnsi="Verdana"/>
          <w:color w:val="000000"/>
          <w:sz w:val="22"/>
          <w:szCs w:val="22"/>
        </w:rPr>
      </w:pPr>
      <w:r w:rsidRPr="00FC7CB0">
        <w:rPr>
          <w:rFonts w:ascii="Verdana" w:hAnsi="Verdana"/>
          <w:color w:val="000000"/>
          <w:sz w:val="22"/>
          <w:szCs w:val="22"/>
        </w:rPr>
        <w:t xml:space="preserve">(d) szkody osób trzecich. </w:t>
      </w:r>
    </w:p>
    <w:p w:rsidR="00E440C2" w:rsidRPr="00FC7CB0" w:rsidRDefault="00E440C2" w:rsidP="008632C6">
      <w:pPr>
        <w:widowControl w:val="0"/>
        <w:numPr>
          <w:ilvl w:val="0"/>
          <w:numId w:val="34"/>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Kwoty ubezpieczeń wyniosą: </w:t>
      </w:r>
    </w:p>
    <w:p w:rsidR="00E440C2" w:rsidRPr="00FC7CB0" w:rsidRDefault="00E440C2" w:rsidP="00CB65AE">
      <w:pPr>
        <w:numPr>
          <w:ilvl w:val="3"/>
          <w:numId w:val="24"/>
        </w:numPr>
        <w:tabs>
          <w:tab w:val="clear" w:pos="2880"/>
          <w:tab w:val="num" w:pos="1260"/>
        </w:tabs>
        <w:ind w:left="1260"/>
        <w:jc w:val="both"/>
        <w:rPr>
          <w:rFonts w:ascii="Verdana" w:hAnsi="Verdana"/>
          <w:color w:val="000000"/>
          <w:sz w:val="22"/>
          <w:szCs w:val="22"/>
        </w:rPr>
      </w:pPr>
      <w:r w:rsidRPr="00FC7CB0">
        <w:rPr>
          <w:rFonts w:ascii="Verdana" w:hAnsi="Verdana"/>
          <w:color w:val="000000"/>
          <w:sz w:val="22"/>
          <w:szCs w:val="22"/>
        </w:rPr>
        <w:t>z tytułu szkody w robotach, urządzeniach i materiałach – 110% wartości Umowy netto,</w:t>
      </w:r>
    </w:p>
    <w:p w:rsidR="00E440C2" w:rsidRPr="00FC7CB0" w:rsidRDefault="00E440C2" w:rsidP="00CB65AE">
      <w:pPr>
        <w:numPr>
          <w:ilvl w:val="3"/>
          <w:numId w:val="24"/>
        </w:numPr>
        <w:tabs>
          <w:tab w:val="clear" w:pos="2880"/>
          <w:tab w:val="num" w:pos="1260"/>
        </w:tabs>
        <w:ind w:left="1260"/>
        <w:jc w:val="both"/>
        <w:rPr>
          <w:rFonts w:ascii="Verdana" w:hAnsi="Verdana"/>
          <w:color w:val="000000"/>
          <w:sz w:val="22"/>
          <w:szCs w:val="22"/>
        </w:rPr>
      </w:pPr>
      <w:r w:rsidRPr="00FC7CB0">
        <w:rPr>
          <w:rFonts w:ascii="Verdana" w:hAnsi="Verdana"/>
          <w:color w:val="000000"/>
          <w:sz w:val="22"/>
          <w:szCs w:val="22"/>
        </w:rPr>
        <w:t>z tytułu odpowiedzialności cywilnej za szkody osobowe i w mieniu wobec osób trzecich – 20% wartości Umowy netto,</w:t>
      </w:r>
    </w:p>
    <w:p w:rsidR="00E440C2" w:rsidRPr="00FC7CB0" w:rsidRDefault="00E440C2" w:rsidP="008632C6">
      <w:pPr>
        <w:widowControl w:val="0"/>
        <w:numPr>
          <w:ilvl w:val="0"/>
          <w:numId w:val="34"/>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Ubezpieczenia wskazane w ust. 2 dot. szkód w robotach, urządzeniach i materiałach oraz odpowiedzialności cywilnej za szkody osobowe i w mieniu wobec osób trzecich muszą zostać zawarte wyłącznie dla niniejszej Umowy.</w:t>
      </w:r>
    </w:p>
    <w:p w:rsidR="00E440C2" w:rsidRPr="00FC7CB0" w:rsidRDefault="00E440C2" w:rsidP="008632C6">
      <w:pPr>
        <w:widowControl w:val="0"/>
        <w:numPr>
          <w:ilvl w:val="0"/>
          <w:numId w:val="34"/>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Przed zawarciem umowy ubezpieczenia Wykonawca zobowiązany jest uzyskać akceptację Zamawiającego dla ubezpieczyciela i projektu polisy. Najpóźniej 7 dni od dnia podpisania Umowy Wykonawca wskaże ubezpieczyciela i przedłoży Zamawiającemu do akceptacji projekt polisy. Zamawiający w terminie 7 dni dokona akceptacji lub przekaże uwagi, które Wykonawca będzie zobowiązany uwzględnić. </w:t>
      </w:r>
    </w:p>
    <w:p w:rsidR="00E440C2" w:rsidRPr="00FC7CB0" w:rsidRDefault="00E440C2" w:rsidP="008632C6">
      <w:pPr>
        <w:widowControl w:val="0"/>
        <w:numPr>
          <w:ilvl w:val="0"/>
          <w:numId w:val="34"/>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Kopie umów, polisy ubezpieczeniowej wraz z ogólnymi i szczególnymi warunkami umów ubezpieczenia oraz dowodami opłacenia składek będą dostarczone przez Wykonawcę Zamawiającemu do wiadomości najpóźniej na jeden dzień przed dniem przekazania terenu budowy. Dowody przedłużenia polis Wykonawca musi przedkładać najpóźniej w dniu wygaśnięcia poprzednich. W przypadku rozłożenia zapłaty składki na raty Wykonawca zobowiązany jest do przedkładania dowodów opłaty kolejnych rat w terminie 7 dni  od daty ich wymagalności.</w:t>
      </w:r>
    </w:p>
    <w:p w:rsidR="00E440C2" w:rsidRPr="00FC7CB0" w:rsidRDefault="00E440C2" w:rsidP="008632C6">
      <w:pPr>
        <w:widowControl w:val="0"/>
        <w:numPr>
          <w:ilvl w:val="0"/>
          <w:numId w:val="34"/>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Umowy ubezpieczenia powinny zapewniać wypłatę odszkodowania płatnego w walucie polskiej, w kwotach koniecznych dla naprawienia poniesionej szkody. </w:t>
      </w:r>
    </w:p>
    <w:p w:rsidR="00E440C2" w:rsidRPr="00FC7CB0" w:rsidRDefault="00E440C2" w:rsidP="008632C6">
      <w:pPr>
        <w:widowControl w:val="0"/>
        <w:numPr>
          <w:ilvl w:val="0"/>
          <w:numId w:val="34"/>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Jeżeli wraz z dowodami opłacania składek Wykonawca nie dostarczy którejkolwiek z żądanych umów ubezpieczenia, to Zamawiający będzie mógł dokonać ubezpieczenia, które Wykonawca powinien był zapewnić. Koszty, które Zamawiający poniósł opłacając składki ubezpieczeniowe, będzie mógł potrącić z wynagrodzeń należnych Wykonawcy. Jeżeli żadne wynagrodzenie Wykonawcy jeszcze się nie należy, Zamawiający będzie mógł dochodzić zwrotu poniesionych kosztów na zapłatę składek. </w:t>
      </w:r>
    </w:p>
    <w:p w:rsidR="00E440C2" w:rsidRPr="00FC7CB0" w:rsidRDefault="00E440C2" w:rsidP="008632C6">
      <w:pPr>
        <w:widowControl w:val="0"/>
        <w:numPr>
          <w:ilvl w:val="0"/>
          <w:numId w:val="34"/>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Żadne zmiany warunków ubezpieczenia nie zostaną dokonane bez zgody Zamawiającego. </w:t>
      </w:r>
    </w:p>
    <w:p w:rsidR="00E440C2" w:rsidRPr="00FC7CB0" w:rsidRDefault="00E440C2" w:rsidP="008632C6">
      <w:pPr>
        <w:widowControl w:val="0"/>
        <w:numPr>
          <w:ilvl w:val="0"/>
          <w:numId w:val="34"/>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Obie strony będą przestrzegać wszystkich warunków zawartych w umowach ubezpieczeniowych. </w:t>
      </w:r>
    </w:p>
    <w:p w:rsidR="00E440C2" w:rsidRPr="00FC7CB0" w:rsidRDefault="00E440C2" w:rsidP="008632C6">
      <w:pPr>
        <w:widowControl w:val="0"/>
        <w:numPr>
          <w:ilvl w:val="0"/>
          <w:numId w:val="34"/>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Na każde wezwanie Zamawiającego Wykonawca zobowiązany jest przedłożyć dowody dotrzymywania warunków umowy ubezpieczenia przez cały okres obowiązywania Umowy, w tym dowody opłacania składek. Brak ciągłości umowy ubezpieczenia, w tym nie zapłacenie należnych składek, może stanowić dla Zamawiającego według własnego wyboru i bez utraty innych praw i środków zaradczych, podstawę do natychmiastowego wstrzymania całości robót dla czasu dostarczenia umów lub polis, lub odstąpienia od </w:t>
      </w:r>
      <w:r w:rsidRPr="00FC7CB0">
        <w:rPr>
          <w:rFonts w:ascii="Verdana" w:hAnsi="Verdana"/>
          <w:color w:val="000000"/>
          <w:sz w:val="22"/>
          <w:szCs w:val="22"/>
        </w:rPr>
        <w:lastRenderedPageBreak/>
        <w:t>Umowy z przyczyn leżących po stronie Wykonawcy.</w:t>
      </w:r>
    </w:p>
    <w:p w:rsidR="00E440C2" w:rsidRPr="00FC7CB0" w:rsidRDefault="00E440C2" w:rsidP="00F04A6E">
      <w:pPr>
        <w:widowControl w:val="0"/>
        <w:autoSpaceDE w:val="0"/>
        <w:autoSpaceDN w:val="0"/>
        <w:adjustRightInd w:val="0"/>
        <w:jc w:val="both"/>
        <w:rPr>
          <w:rFonts w:ascii="Verdana" w:hAnsi="Verdana"/>
          <w:b/>
          <w:color w:val="000000"/>
          <w:sz w:val="22"/>
          <w:szCs w:val="22"/>
        </w:rPr>
      </w:pPr>
    </w:p>
    <w:p w:rsidR="00E440C2" w:rsidRPr="00FC7CB0" w:rsidRDefault="00E440C2">
      <w:pPr>
        <w:widowControl w:val="0"/>
        <w:autoSpaceDE w:val="0"/>
        <w:autoSpaceDN w:val="0"/>
        <w:adjustRightInd w:val="0"/>
        <w:jc w:val="center"/>
        <w:rPr>
          <w:rFonts w:ascii="Verdana" w:hAnsi="Verdana"/>
          <w:b/>
          <w:color w:val="000000"/>
          <w:sz w:val="22"/>
          <w:szCs w:val="22"/>
        </w:rPr>
      </w:pPr>
      <w:r w:rsidRPr="00FC7CB0">
        <w:rPr>
          <w:rFonts w:ascii="Verdana" w:hAnsi="Verdana"/>
          <w:b/>
          <w:color w:val="000000"/>
          <w:sz w:val="22"/>
          <w:szCs w:val="22"/>
        </w:rPr>
        <w:t>§ 14</w:t>
      </w:r>
    </w:p>
    <w:p w:rsidR="00E440C2" w:rsidRPr="00FC7CB0" w:rsidRDefault="00E440C2" w:rsidP="00596346">
      <w:pPr>
        <w:widowControl w:val="0"/>
        <w:numPr>
          <w:ilvl w:val="0"/>
          <w:numId w:val="1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Wykonawca wnosi zabezpieczenie należytego wykonania Umowy w wysokości 10% wynagrodzenia umownego brutto za przedmiot Umowy, tj. …………. zł (słownie złotych: ………………….). W sytuacji wniesienia zabezpieczenia w formie innej niż pieniężnej winno ono gwarantować bezwarunkową wypłatę sumy gwarancyjnej na pierwsze wezwanie Zamawiającego.</w:t>
      </w:r>
    </w:p>
    <w:p w:rsidR="00E440C2" w:rsidRPr="00FC7CB0" w:rsidRDefault="00E440C2">
      <w:pPr>
        <w:widowControl w:val="0"/>
        <w:numPr>
          <w:ilvl w:val="0"/>
          <w:numId w:val="1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Zabezpieczenie należytego wykonania Umowy zostało wniesione w formie …………............................................</w:t>
      </w:r>
    </w:p>
    <w:p w:rsidR="00E440C2" w:rsidRPr="00FC7CB0" w:rsidRDefault="00E440C2">
      <w:pPr>
        <w:widowControl w:val="0"/>
        <w:numPr>
          <w:ilvl w:val="0"/>
          <w:numId w:val="1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Zabezpieczenie należytego wykonania Umowy będzie zwracane przez Zamawiającego w następujący sposób:</w:t>
      </w:r>
    </w:p>
    <w:p w:rsidR="00E440C2" w:rsidRPr="00FC7CB0" w:rsidRDefault="00E440C2" w:rsidP="00626B66">
      <w:pPr>
        <w:pStyle w:val="Tekstpodstawowy"/>
        <w:numPr>
          <w:ilvl w:val="0"/>
          <w:numId w:val="7"/>
        </w:numPr>
        <w:tabs>
          <w:tab w:val="clear" w:pos="360"/>
          <w:tab w:val="num" w:pos="540"/>
        </w:tabs>
        <w:ind w:left="540" w:hanging="180"/>
        <w:rPr>
          <w:rFonts w:ascii="Verdana" w:hAnsi="Verdana"/>
          <w:color w:val="000000"/>
          <w:szCs w:val="22"/>
        </w:rPr>
      </w:pPr>
      <w:r w:rsidRPr="00FC7CB0">
        <w:rPr>
          <w:rFonts w:ascii="Verdana" w:hAnsi="Verdana"/>
          <w:color w:val="000000"/>
          <w:szCs w:val="22"/>
        </w:rPr>
        <w:t xml:space="preserve">70 % wartości zabezpieczenia zostanie zwrócone w terminie 30 dni od dnia podpisania przez Wykonawcę i Zamawiającego Protokołu Odbioru Końcowego Umowy, </w:t>
      </w:r>
    </w:p>
    <w:p w:rsidR="00E440C2" w:rsidRPr="00FC7CB0" w:rsidRDefault="00E440C2" w:rsidP="00626B66">
      <w:pPr>
        <w:pStyle w:val="Tekstpodstawowy"/>
        <w:numPr>
          <w:ilvl w:val="0"/>
          <w:numId w:val="7"/>
        </w:numPr>
        <w:tabs>
          <w:tab w:val="clear" w:pos="360"/>
          <w:tab w:val="num" w:pos="540"/>
        </w:tabs>
        <w:ind w:left="540" w:hanging="180"/>
        <w:rPr>
          <w:rFonts w:ascii="Verdana" w:hAnsi="Verdana"/>
          <w:b/>
          <w:color w:val="000000"/>
          <w:szCs w:val="22"/>
        </w:rPr>
      </w:pPr>
      <w:r w:rsidRPr="00FC7CB0">
        <w:rPr>
          <w:rFonts w:ascii="Verdana" w:hAnsi="Verdana"/>
          <w:color w:val="000000"/>
          <w:szCs w:val="22"/>
        </w:rPr>
        <w:t>30 % wartości zabezpieczenia zostanie zwrócone w terminie 15 dni po upływie terminu rękojmi za wady.</w:t>
      </w:r>
    </w:p>
    <w:p w:rsidR="00E440C2" w:rsidRPr="00FC7CB0" w:rsidRDefault="00E440C2">
      <w:pPr>
        <w:widowControl w:val="0"/>
        <w:numPr>
          <w:ilvl w:val="0"/>
          <w:numId w:val="1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Zamawiający zwraca zabezpieczenie należytego wykonania Umowy wniesione w pieniądzu wraz z odsetkami wynikającymi z umowy rachunku bankowego, na którym było ono przechowywane pomniejszone o koszt prowadzenia rachunku oraz prowizji bankowej za przelew pieniędzy na rachunek Wykonawcy. </w:t>
      </w:r>
    </w:p>
    <w:p w:rsidR="00E440C2" w:rsidRPr="00FC7CB0" w:rsidRDefault="00E440C2">
      <w:pPr>
        <w:widowControl w:val="0"/>
        <w:numPr>
          <w:ilvl w:val="0"/>
          <w:numId w:val="1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Zamawiający na żądanie wnoszącego zabezpieczenie zwraca oryginał dokumentu potwierdzającego wniesienie zabezpieczenia w innej formie niż pieniądze, pozostawiając w dokumentacji jego kopię poświadczoną za zgodność z oryginałem. Zwrot oryginału dokumentu możliwy jest tylko po upływie okresu, na jaki wniesiono zabezpieczenie.</w:t>
      </w:r>
    </w:p>
    <w:p w:rsidR="00E440C2" w:rsidRPr="00FC7CB0" w:rsidRDefault="00E440C2">
      <w:pPr>
        <w:widowControl w:val="0"/>
        <w:numPr>
          <w:ilvl w:val="0"/>
          <w:numId w:val="1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 przypadku wygasania zabezpieczenia przed upływem terminów na jego zwrot wskazanych w ust.4 – Wykonawca zobowiązany jest przedłożyć nowe zabezpieczenie nie później niż 21 dni przed wygaśnięciem dotychczasowego lub na każde wezwanie Zamawiającego. W przypadku niedochowania tego zobowiązania Zamawiający ma prawo wykorzystania dotychczasowego zabezpieczenia. </w:t>
      </w:r>
    </w:p>
    <w:p w:rsidR="00E440C2" w:rsidRPr="00FC7CB0" w:rsidRDefault="00E440C2" w:rsidP="00065360">
      <w:pPr>
        <w:widowControl w:val="0"/>
        <w:numPr>
          <w:ilvl w:val="0"/>
          <w:numId w:val="17"/>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 przypadku przedłużenia zabezpieczenia lub zmiany formy zabezpieczenia stosuje się pkt 11 Informacji dla Wykonawców (IDW) niniejszego zamówienia. </w:t>
      </w:r>
    </w:p>
    <w:p w:rsidR="00E440C2" w:rsidRPr="00FC7CB0" w:rsidRDefault="00E440C2" w:rsidP="00331E65">
      <w:pPr>
        <w:widowControl w:val="0"/>
        <w:autoSpaceDE w:val="0"/>
        <w:autoSpaceDN w:val="0"/>
        <w:adjustRightInd w:val="0"/>
        <w:spacing w:line="279" w:lineRule="exact"/>
        <w:rPr>
          <w:rFonts w:ascii="Verdana" w:hAnsi="Verdana"/>
          <w:b/>
          <w:color w:val="000000"/>
          <w:sz w:val="22"/>
          <w:szCs w:val="22"/>
        </w:rPr>
      </w:pPr>
    </w:p>
    <w:p w:rsidR="00E440C2" w:rsidRPr="00FC7CB0" w:rsidRDefault="00E440C2" w:rsidP="009E0763">
      <w:pPr>
        <w:widowControl w:val="0"/>
        <w:autoSpaceDE w:val="0"/>
        <w:autoSpaceDN w:val="0"/>
        <w:adjustRightInd w:val="0"/>
        <w:spacing w:line="279" w:lineRule="exact"/>
        <w:jc w:val="center"/>
        <w:rPr>
          <w:rFonts w:ascii="Verdana" w:hAnsi="Verdana"/>
          <w:b/>
          <w:color w:val="000000"/>
          <w:sz w:val="22"/>
          <w:szCs w:val="22"/>
        </w:rPr>
      </w:pPr>
      <w:r w:rsidRPr="00FC7CB0">
        <w:rPr>
          <w:rFonts w:ascii="Verdana" w:hAnsi="Verdana"/>
          <w:b/>
          <w:color w:val="000000"/>
          <w:sz w:val="22"/>
          <w:szCs w:val="22"/>
        </w:rPr>
        <w:t>§ 15</w:t>
      </w:r>
    </w:p>
    <w:p w:rsidR="00E440C2" w:rsidRPr="00FC7CB0" w:rsidRDefault="00E440C2" w:rsidP="009E0763">
      <w:pPr>
        <w:widowControl w:val="0"/>
        <w:numPr>
          <w:ilvl w:val="0"/>
          <w:numId w:val="8"/>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Wykonawca zobowiązany jest do:</w:t>
      </w:r>
    </w:p>
    <w:p w:rsidR="00E440C2" w:rsidRPr="00FC7CB0" w:rsidRDefault="00E440C2" w:rsidP="00CB65AE">
      <w:pPr>
        <w:widowControl w:val="0"/>
        <w:numPr>
          <w:ilvl w:val="0"/>
          <w:numId w:val="22"/>
        </w:numPr>
        <w:tabs>
          <w:tab w:val="clear" w:pos="1260"/>
          <w:tab w:val="num" w:pos="900"/>
        </w:tabs>
        <w:autoSpaceDE w:val="0"/>
        <w:autoSpaceDN w:val="0"/>
        <w:adjustRightInd w:val="0"/>
        <w:ind w:left="900"/>
        <w:jc w:val="both"/>
        <w:rPr>
          <w:rFonts w:ascii="Verdana" w:hAnsi="Verdana"/>
          <w:color w:val="000000"/>
          <w:sz w:val="22"/>
          <w:szCs w:val="22"/>
        </w:rPr>
      </w:pPr>
      <w:r w:rsidRPr="00FC7CB0">
        <w:rPr>
          <w:rFonts w:ascii="Verdana" w:hAnsi="Verdana"/>
          <w:color w:val="000000"/>
          <w:sz w:val="22"/>
          <w:szCs w:val="22"/>
        </w:rPr>
        <w:t>zgłoszenia Zamawiającemu zakończenia robót razem z  następującymi dokumentami:</w:t>
      </w:r>
    </w:p>
    <w:p w:rsidR="00E440C2" w:rsidRPr="00FC7CB0" w:rsidRDefault="00E440C2" w:rsidP="00C44427">
      <w:pPr>
        <w:widowControl w:val="0"/>
        <w:numPr>
          <w:ilvl w:val="1"/>
          <w:numId w:val="12"/>
        </w:numPr>
        <w:tabs>
          <w:tab w:val="left" w:pos="284"/>
        </w:tabs>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oświadczeniem geodety o wykonaniu pomiarów powykonawczych i wykonaniu robót zgodnie z dokumentacją razem z kopią dokumentacji przedstawionej do zasobu geodezyjnego</w:t>
      </w:r>
    </w:p>
    <w:p w:rsidR="00E440C2" w:rsidRPr="00FC7CB0" w:rsidRDefault="00E440C2" w:rsidP="00AA1957">
      <w:pPr>
        <w:numPr>
          <w:ilvl w:val="1"/>
          <w:numId w:val="12"/>
        </w:numPr>
        <w:autoSpaceDE w:val="0"/>
        <w:autoSpaceDN w:val="0"/>
        <w:adjustRightInd w:val="0"/>
        <w:jc w:val="both"/>
        <w:rPr>
          <w:rFonts w:ascii="Verdana" w:hAnsi="Verdana"/>
          <w:color w:val="000000"/>
          <w:sz w:val="22"/>
          <w:szCs w:val="22"/>
        </w:rPr>
      </w:pPr>
      <w:r w:rsidRPr="00FC7CB0">
        <w:rPr>
          <w:rFonts w:ascii="Verdana" w:hAnsi="Verdana"/>
          <w:color w:val="000000"/>
          <w:sz w:val="22"/>
          <w:szCs w:val="22"/>
        </w:rPr>
        <w:t xml:space="preserve">oświadczeniem Kierownika Budowy o zakończeniu robót, wykonaniu ich w zgodności z dokumentacja projektową, pozwoleniem na budowę i przepisami oraz o doprowadzeniu do należytego stanu i porządku terenu budowy, oraz przylegających nieruchomości jeżeli zostały naruszone w wyniku prowadzonych robót razem z </w:t>
      </w:r>
      <w:r w:rsidRPr="00FC7CB0">
        <w:rPr>
          <w:rFonts w:ascii="Verdana" w:hAnsi="Verdana"/>
          <w:sz w:val="22"/>
          <w:szCs w:val="22"/>
        </w:rPr>
        <w:t>Dokumentacją</w:t>
      </w:r>
      <w:r w:rsidRPr="00FC7CB0">
        <w:rPr>
          <w:rFonts w:ascii="Verdana" w:hAnsi="Verdana" w:cs="TimesNewRoman"/>
          <w:sz w:val="22"/>
          <w:szCs w:val="22"/>
        </w:rPr>
        <w:t xml:space="preserve"> </w:t>
      </w:r>
      <w:r w:rsidRPr="00FC7CB0">
        <w:rPr>
          <w:rFonts w:ascii="Verdana" w:hAnsi="Verdana"/>
          <w:sz w:val="22"/>
          <w:szCs w:val="22"/>
        </w:rPr>
        <w:t>Projektow</w:t>
      </w:r>
      <w:r w:rsidRPr="00FC7CB0">
        <w:rPr>
          <w:rFonts w:ascii="Verdana" w:hAnsi="Verdana" w:cs="TimesNewRoman"/>
          <w:sz w:val="22"/>
          <w:szCs w:val="22"/>
        </w:rPr>
        <w:t xml:space="preserve">ą </w:t>
      </w:r>
      <w:r w:rsidRPr="00FC7CB0">
        <w:rPr>
          <w:rFonts w:ascii="Verdana" w:hAnsi="Verdana"/>
          <w:sz w:val="22"/>
          <w:szCs w:val="22"/>
        </w:rPr>
        <w:t>podstawow</w:t>
      </w:r>
      <w:r w:rsidRPr="00FC7CB0">
        <w:rPr>
          <w:rFonts w:ascii="Verdana" w:hAnsi="Verdana" w:cs="TimesNewRoman"/>
          <w:sz w:val="22"/>
          <w:szCs w:val="22"/>
        </w:rPr>
        <w:t xml:space="preserve">ą </w:t>
      </w:r>
      <w:r w:rsidRPr="00FC7CB0">
        <w:rPr>
          <w:rFonts w:ascii="Verdana" w:hAnsi="Verdana"/>
          <w:sz w:val="22"/>
          <w:szCs w:val="22"/>
        </w:rPr>
        <w:t xml:space="preserve">z naniesionymi zmianami </w:t>
      </w:r>
      <w:r w:rsidRPr="00FC7CB0">
        <w:rPr>
          <w:rFonts w:ascii="Verdana" w:hAnsi="Verdana"/>
          <w:sz w:val="22"/>
          <w:szCs w:val="22"/>
        </w:rPr>
        <w:lastRenderedPageBreak/>
        <w:t>zatwierdzonymi przez Projektanta oraz dodatkow</w:t>
      </w:r>
      <w:r w:rsidRPr="00FC7CB0">
        <w:rPr>
          <w:rFonts w:ascii="Verdana" w:hAnsi="Verdana" w:cs="TimesNewRoman"/>
          <w:sz w:val="22"/>
          <w:szCs w:val="22"/>
        </w:rPr>
        <w:t>ą</w:t>
      </w:r>
      <w:r w:rsidRPr="00FC7CB0">
        <w:rPr>
          <w:rFonts w:ascii="Verdana" w:hAnsi="Verdana"/>
          <w:sz w:val="22"/>
          <w:szCs w:val="22"/>
        </w:rPr>
        <w:t>, je</w:t>
      </w:r>
      <w:r w:rsidRPr="00FC7CB0">
        <w:rPr>
          <w:rFonts w:ascii="Verdana" w:hAnsi="Verdana" w:cs="TimesNewRoman"/>
          <w:sz w:val="22"/>
          <w:szCs w:val="22"/>
        </w:rPr>
        <w:t>ś</w:t>
      </w:r>
      <w:r w:rsidRPr="00FC7CB0">
        <w:rPr>
          <w:rFonts w:ascii="Verdana" w:hAnsi="Verdana"/>
          <w:sz w:val="22"/>
          <w:szCs w:val="22"/>
        </w:rPr>
        <w:t>li została sporz</w:t>
      </w:r>
      <w:r w:rsidRPr="00FC7CB0">
        <w:rPr>
          <w:rFonts w:ascii="Verdana" w:hAnsi="Verdana" w:cs="TimesNewRoman"/>
          <w:sz w:val="22"/>
          <w:szCs w:val="22"/>
        </w:rPr>
        <w:t>ą</w:t>
      </w:r>
      <w:r w:rsidRPr="00FC7CB0">
        <w:rPr>
          <w:rFonts w:ascii="Verdana" w:hAnsi="Verdana"/>
          <w:sz w:val="22"/>
          <w:szCs w:val="22"/>
        </w:rPr>
        <w:t>dzona w trakcie realizacji Umowy</w:t>
      </w:r>
      <w:r w:rsidRPr="00FC7CB0">
        <w:rPr>
          <w:rFonts w:ascii="Verdana" w:hAnsi="Verdana"/>
          <w:color w:val="000000"/>
          <w:sz w:val="22"/>
          <w:szCs w:val="22"/>
        </w:rPr>
        <w:t xml:space="preserve">, </w:t>
      </w:r>
    </w:p>
    <w:p w:rsidR="00E440C2" w:rsidRPr="00FC7CB0" w:rsidRDefault="00E440C2" w:rsidP="00CB65AE">
      <w:pPr>
        <w:widowControl w:val="0"/>
        <w:numPr>
          <w:ilvl w:val="0"/>
          <w:numId w:val="22"/>
        </w:numPr>
        <w:tabs>
          <w:tab w:val="clear" w:pos="1260"/>
          <w:tab w:val="num" w:pos="900"/>
        </w:tabs>
        <w:autoSpaceDE w:val="0"/>
        <w:autoSpaceDN w:val="0"/>
        <w:adjustRightInd w:val="0"/>
        <w:ind w:left="900"/>
        <w:jc w:val="both"/>
        <w:rPr>
          <w:rFonts w:ascii="Verdana" w:hAnsi="Verdana"/>
          <w:color w:val="000000"/>
          <w:sz w:val="22"/>
          <w:szCs w:val="22"/>
        </w:rPr>
      </w:pPr>
      <w:r w:rsidRPr="00FC7CB0">
        <w:rPr>
          <w:rFonts w:ascii="Verdana" w:hAnsi="Verdana"/>
          <w:color w:val="000000"/>
          <w:sz w:val="22"/>
          <w:szCs w:val="22"/>
        </w:rPr>
        <w:t xml:space="preserve">w ciągu 7 dni od daty zgłoszenia Zamawiającemu zakończenia robót Wykonawca robót zobowiązany jest przedłożyć Zamawiającemu do akceptacji dokumentację powykonawczą robót z wyłączeniem zarejestrowanego w </w:t>
      </w:r>
      <w:proofErr w:type="spellStart"/>
      <w:r w:rsidRPr="00FC7CB0">
        <w:rPr>
          <w:rFonts w:ascii="Verdana" w:hAnsi="Verdana"/>
          <w:color w:val="000000"/>
          <w:sz w:val="22"/>
          <w:szCs w:val="22"/>
        </w:rPr>
        <w:t>ODGiK</w:t>
      </w:r>
      <w:proofErr w:type="spellEnd"/>
      <w:r w:rsidRPr="00FC7CB0">
        <w:rPr>
          <w:rFonts w:ascii="Verdana" w:hAnsi="Verdana"/>
          <w:color w:val="000000"/>
          <w:sz w:val="22"/>
          <w:szCs w:val="22"/>
        </w:rPr>
        <w:t xml:space="preserve"> operatu geodezyjnego powykonawczego zgodnie z poniższym zestawieniem:</w:t>
      </w:r>
    </w:p>
    <w:p w:rsidR="00E440C2" w:rsidRPr="00FC7CB0" w:rsidRDefault="00E440C2" w:rsidP="0074024C">
      <w:pPr>
        <w:numPr>
          <w:ilvl w:val="1"/>
          <w:numId w:val="22"/>
        </w:numPr>
        <w:tabs>
          <w:tab w:val="clear" w:pos="1980"/>
          <w:tab w:val="num" w:pos="1440"/>
        </w:tabs>
        <w:spacing w:line="279" w:lineRule="atLeast"/>
        <w:ind w:left="1440"/>
        <w:jc w:val="both"/>
        <w:rPr>
          <w:rFonts w:ascii="Verdana" w:hAnsi="Verdana"/>
          <w:color w:val="000000"/>
          <w:sz w:val="22"/>
          <w:szCs w:val="22"/>
        </w:rPr>
      </w:pPr>
      <w:r w:rsidRPr="00FC7CB0">
        <w:rPr>
          <w:rFonts w:ascii="Verdana" w:hAnsi="Verdana"/>
          <w:color w:val="000000"/>
          <w:sz w:val="22"/>
          <w:szCs w:val="22"/>
        </w:rPr>
        <w:t xml:space="preserve">wersja elektroniczna mapy powykonawczej złożonej w </w:t>
      </w:r>
      <w:proofErr w:type="spellStart"/>
      <w:r w:rsidRPr="00FC7CB0">
        <w:rPr>
          <w:rFonts w:ascii="Verdana" w:hAnsi="Verdana"/>
          <w:color w:val="000000"/>
          <w:sz w:val="22"/>
          <w:szCs w:val="22"/>
        </w:rPr>
        <w:t>ODGiK</w:t>
      </w:r>
      <w:proofErr w:type="spellEnd"/>
      <w:r w:rsidRPr="00FC7CB0">
        <w:rPr>
          <w:rFonts w:ascii="Verdana" w:hAnsi="Verdana"/>
          <w:color w:val="000000"/>
          <w:sz w:val="22"/>
          <w:szCs w:val="22"/>
        </w:rPr>
        <w:t xml:space="preserve"> (zgodnie z zapisami w </w:t>
      </w:r>
      <w:proofErr w:type="spellStart"/>
      <w:r w:rsidRPr="00FC7CB0">
        <w:rPr>
          <w:rFonts w:ascii="Verdana" w:hAnsi="Verdana"/>
          <w:color w:val="000000"/>
          <w:sz w:val="22"/>
          <w:szCs w:val="22"/>
        </w:rPr>
        <w:t>STWiORB</w:t>
      </w:r>
      <w:proofErr w:type="spellEnd"/>
      <w:r w:rsidRPr="00FC7CB0">
        <w:rPr>
          <w:rFonts w:ascii="Verdana" w:hAnsi="Verdana"/>
          <w:color w:val="000000"/>
          <w:sz w:val="22"/>
          <w:szCs w:val="22"/>
        </w:rPr>
        <w:t>);</w:t>
      </w:r>
    </w:p>
    <w:p w:rsidR="00E440C2" w:rsidRPr="00FC7CB0" w:rsidRDefault="00E440C2" w:rsidP="0074024C">
      <w:pPr>
        <w:numPr>
          <w:ilvl w:val="1"/>
          <w:numId w:val="22"/>
        </w:numPr>
        <w:tabs>
          <w:tab w:val="clear" w:pos="1980"/>
          <w:tab w:val="num" w:pos="1440"/>
        </w:tabs>
        <w:spacing w:line="279" w:lineRule="atLeast"/>
        <w:ind w:left="1440"/>
        <w:jc w:val="both"/>
        <w:rPr>
          <w:rFonts w:ascii="Verdana" w:hAnsi="Verdana"/>
          <w:color w:val="000000"/>
          <w:sz w:val="22"/>
          <w:szCs w:val="22"/>
        </w:rPr>
      </w:pPr>
      <w:r w:rsidRPr="00FC7CB0">
        <w:rPr>
          <w:rFonts w:ascii="Verdana" w:hAnsi="Verdana"/>
          <w:color w:val="000000"/>
          <w:sz w:val="22"/>
          <w:szCs w:val="22"/>
        </w:rPr>
        <w:t>kopia projektu budowlanego oraz projektu wykonawczego z naniesionymi zmianami w trakcie realizacji robót potwierdzonymi przez Inspektora Nadzoru oraz Projektanta;</w:t>
      </w:r>
    </w:p>
    <w:p w:rsidR="00E440C2" w:rsidRPr="00FC7CB0" w:rsidRDefault="00E440C2" w:rsidP="0074024C">
      <w:pPr>
        <w:numPr>
          <w:ilvl w:val="1"/>
          <w:numId w:val="22"/>
        </w:numPr>
        <w:tabs>
          <w:tab w:val="clear" w:pos="1980"/>
          <w:tab w:val="num" w:pos="1440"/>
        </w:tabs>
        <w:spacing w:line="279" w:lineRule="atLeast"/>
        <w:ind w:left="1440"/>
        <w:jc w:val="both"/>
        <w:rPr>
          <w:rFonts w:ascii="Verdana" w:hAnsi="Verdana"/>
          <w:color w:val="000000"/>
          <w:sz w:val="22"/>
          <w:szCs w:val="22"/>
        </w:rPr>
      </w:pPr>
      <w:r w:rsidRPr="00FC7CB0">
        <w:rPr>
          <w:rFonts w:ascii="Verdana" w:hAnsi="Verdana"/>
          <w:color w:val="000000"/>
          <w:sz w:val="22"/>
          <w:szCs w:val="22"/>
        </w:rPr>
        <w:t>protokoły z prób i badań;</w:t>
      </w:r>
    </w:p>
    <w:p w:rsidR="00E440C2" w:rsidRPr="00FC7CB0" w:rsidRDefault="00E440C2" w:rsidP="0074024C">
      <w:pPr>
        <w:numPr>
          <w:ilvl w:val="1"/>
          <w:numId w:val="22"/>
        </w:numPr>
        <w:tabs>
          <w:tab w:val="clear" w:pos="1980"/>
          <w:tab w:val="num" w:pos="1440"/>
        </w:tabs>
        <w:spacing w:line="279" w:lineRule="atLeast"/>
        <w:ind w:left="1440"/>
        <w:jc w:val="both"/>
        <w:rPr>
          <w:rFonts w:ascii="Verdana" w:hAnsi="Verdana"/>
          <w:color w:val="000000"/>
          <w:sz w:val="22"/>
          <w:szCs w:val="22"/>
        </w:rPr>
      </w:pPr>
      <w:r w:rsidRPr="00FC7CB0">
        <w:rPr>
          <w:rFonts w:ascii="Verdana" w:hAnsi="Verdana"/>
          <w:color w:val="000000"/>
          <w:sz w:val="22"/>
          <w:szCs w:val="22"/>
        </w:rPr>
        <w:t>atesty i dopuszczenia zastosowanych materiałów;</w:t>
      </w:r>
    </w:p>
    <w:p w:rsidR="00E440C2" w:rsidRPr="00FC7CB0" w:rsidRDefault="00E440C2" w:rsidP="0074024C">
      <w:pPr>
        <w:numPr>
          <w:ilvl w:val="1"/>
          <w:numId w:val="22"/>
        </w:numPr>
        <w:tabs>
          <w:tab w:val="clear" w:pos="1980"/>
          <w:tab w:val="num" w:pos="1440"/>
        </w:tabs>
        <w:spacing w:line="279" w:lineRule="atLeast"/>
        <w:ind w:left="1440"/>
        <w:jc w:val="both"/>
        <w:rPr>
          <w:rFonts w:ascii="Verdana" w:hAnsi="Verdana"/>
          <w:color w:val="000000"/>
          <w:sz w:val="22"/>
          <w:szCs w:val="22"/>
        </w:rPr>
      </w:pPr>
      <w:r w:rsidRPr="00FC7CB0">
        <w:rPr>
          <w:rFonts w:ascii="Verdana" w:hAnsi="Verdana"/>
          <w:color w:val="000000"/>
          <w:sz w:val="22"/>
          <w:szCs w:val="22"/>
        </w:rPr>
        <w:t>dziennik budowy – oryginał i kopię;</w:t>
      </w:r>
    </w:p>
    <w:p w:rsidR="00E440C2" w:rsidRPr="00FC7CB0" w:rsidRDefault="00E440C2" w:rsidP="0074024C">
      <w:pPr>
        <w:numPr>
          <w:ilvl w:val="1"/>
          <w:numId w:val="22"/>
        </w:numPr>
        <w:tabs>
          <w:tab w:val="clear" w:pos="1980"/>
          <w:tab w:val="num" w:pos="1440"/>
        </w:tabs>
        <w:spacing w:line="279" w:lineRule="atLeast"/>
        <w:ind w:left="1440"/>
        <w:jc w:val="both"/>
        <w:rPr>
          <w:rFonts w:ascii="Verdana" w:hAnsi="Verdana"/>
          <w:sz w:val="22"/>
          <w:szCs w:val="22"/>
        </w:rPr>
      </w:pPr>
      <w:r w:rsidRPr="00FC7CB0">
        <w:rPr>
          <w:rFonts w:ascii="Verdana" w:hAnsi="Verdana"/>
          <w:sz w:val="22"/>
          <w:szCs w:val="22"/>
        </w:rPr>
        <w:t>wyniki pomiarów kontrolnych oraz badań i oznaczeń laboratoryjnych, zgodnie ze Specyfikacją Techniczną;</w:t>
      </w:r>
    </w:p>
    <w:p w:rsidR="00E440C2" w:rsidRPr="00FC7CB0" w:rsidRDefault="00E440C2" w:rsidP="0074024C">
      <w:pPr>
        <w:numPr>
          <w:ilvl w:val="1"/>
          <w:numId w:val="22"/>
        </w:numPr>
        <w:tabs>
          <w:tab w:val="clear" w:pos="1980"/>
          <w:tab w:val="num" w:pos="1440"/>
        </w:tabs>
        <w:spacing w:line="279" w:lineRule="atLeast"/>
        <w:ind w:left="1440"/>
        <w:jc w:val="both"/>
        <w:rPr>
          <w:rFonts w:ascii="Verdana" w:hAnsi="Verdana"/>
          <w:sz w:val="22"/>
          <w:szCs w:val="22"/>
        </w:rPr>
      </w:pPr>
      <w:r w:rsidRPr="00FC7CB0">
        <w:rPr>
          <w:rFonts w:ascii="Verdana" w:hAnsi="Verdana"/>
          <w:sz w:val="22"/>
          <w:szCs w:val="22"/>
        </w:rPr>
        <w:t>deklaracje zgodności lub certyfikaty zgodności wbudowanych materiałów zgodnie ze Specyfikacją Techniczną, karty gwarancyjne materiałów i urządzeń;</w:t>
      </w:r>
    </w:p>
    <w:p w:rsidR="00E440C2" w:rsidRPr="00FC7CB0" w:rsidRDefault="00E440C2" w:rsidP="0074024C">
      <w:pPr>
        <w:numPr>
          <w:ilvl w:val="1"/>
          <w:numId w:val="22"/>
        </w:numPr>
        <w:tabs>
          <w:tab w:val="clear" w:pos="1980"/>
          <w:tab w:val="num" w:pos="1440"/>
        </w:tabs>
        <w:spacing w:line="279" w:lineRule="atLeast"/>
        <w:ind w:left="1440"/>
        <w:jc w:val="both"/>
        <w:rPr>
          <w:rFonts w:ascii="Verdana" w:hAnsi="Verdana"/>
          <w:sz w:val="22"/>
          <w:szCs w:val="22"/>
        </w:rPr>
      </w:pPr>
      <w:r w:rsidRPr="00FC7CB0">
        <w:rPr>
          <w:rFonts w:ascii="Verdana" w:hAnsi="Verdana"/>
          <w:sz w:val="22"/>
          <w:szCs w:val="22"/>
        </w:rPr>
        <w:t>instrukcje obsługi i eksploatacji wbudowanych urządzeń;</w:t>
      </w:r>
    </w:p>
    <w:p w:rsidR="00E440C2" w:rsidRPr="00FC7CB0" w:rsidRDefault="00E440C2" w:rsidP="0074024C">
      <w:pPr>
        <w:numPr>
          <w:ilvl w:val="1"/>
          <w:numId w:val="22"/>
        </w:numPr>
        <w:tabs>
          <w:tab w:val="clear" w:pos="1980"/>
          <w:tab w:val="num" w:pos="1440"/>
        </w:tabs>
        <w:spacing w:line="279" w:lineRule="atLeast"/>
        <w:ind w:left="1440"/>
        <w:jc w:val="both"/>
        <w:rPr>
          <w:rFonts w:ascii="Verdana" w:hAnsi="Verdana"/>
          <w:color w:val="000000"/>
          <w:sz w:val="22"/>
          <w:szCs w:val="22"/>
        </w:rPr>
      </w:pPr>
      <w:r w:rsidRPr="00FC7CB0">
        <w:rPr>
          <w:rFonts w:ascii="Verdana" w:hAnsi="Verdana"/>
          <w:sz w:val="22"/>
          <w:szCs w:val="22"/>
        </w:rPr>
        <w:t>Specyfikacje Techniczne uzupełniające lub zamienne, jeśli zostały sporządzone w trakcie realizacji Umowy</w:t>
      </w:r>
      <w:r w:rsidRPr="00FC7CB0">
        <w:rPr>
          <w:rFonts w:ascii="Verdana" w:hAnsi="Verdana"/>
          <w:color w:val="000000"/>
          <w:sz w:val="22"/>
          <w:szCs w:val="22"/>
        </w:rPr>
        <w:t>;</w:t>
      </w:r>
    </w:p>
    <w:p w:rsidR="00E440C2" w:rsidRPr="00FC7CB0" w:rsidRDefault="00E440C2" w:rsidP="0074024C">
      <w:pPr>
        <w:numPr>
          <w:ilvl w:val="1"/>
          <w:numId w:val="22"/>
        </w:numPr>
        <w:tabs>
          <w:tab w:val="clear" w:pos="1980"/>
          <w:tab w:val="num" w:pos="1440"/>
        </w:tabs>
        <w:spacing w:line="279" w:lineRule="atLeast"/>
        <w:ind w:left="1440"/>
        <w:jc w:val="both"/>
        <w:rPr>
          <w:rFonts w:ascii="Verdana" w:hAnsi="Verdana"/>
          <w:sz w:val="22"/>
          <w:szCs w:val="22"/>
        </w:rPr>
      </w:pPr>
      <w:r w:rsidRPr="00FC7CB0">
        <w:rPr>
          <w:rFonts w:ascii="Verdana" w:hAnsi="Verdana"/>
          <w:sz w:val="22"/>
          <w:szCs w:val="22"/>
        </w:rPr>
        <w:t>rysunki (dokumentacje) na wykonanie Robót towarzyszących (np. przełożenie linii telefonicznej energetycznej, gazowej, oświetlenia itp.) oraz protokoły odbioru i przekazania tych robót właścicielom urządzeń;</w:t>
      </w:r>
    </w:p>
    <w:p w:rsidR="00E440C2" w:rsidRPr="00FC7CB0" w:rsidRDefault="00E440C2" w:rsidP="0074024C">
      <w:pPr>
        <w:numPr>
          <w:ilvl w:val="1"/>
          <w:numId w:val="22"/>
        </w:numPr>
        <w:tabs>
          <w:tab w:val="clear" w:pos="1980"/>
          <w:tab w:val="num" w:pos="1440"/>
        </w:tabs>
        <w:spacing w:line="279" w:lineRule="atLeast"/>
        <w:ind w:left="1440"/>
        <w:jc w:val="both"/>
        <w:rPr>
          <w:rFonts w:ascii="Verdana" w:hAnsi="Verdana"/>
          <w:sz w:val="22"/>
          <w:szCs w:val="22"/>
        </w:rPr>
      </w:pPr>
      <w:r w:rsidRPr="00FC7CB0">
        <w:rPr>
          <w:rFonts w:ascii="Verdana" w:hAnsi="Verdana"/>
          <w:sz w:val="22"/>
          <w:szCs w:val="22"/>
        </w:rPr>
        <w:t xml:space="preserve">protokoły odbioru pasa drogowego przez zarządcę drogi, </w:t>
      </w:r>
    </w:p>
    <w:p w:rsidR="00E440C2" w:rsidRPr="00FC7CB0" w:rsidRDefault="00E440C2" w:rsidP="0074024C">
      <w:pPr>
        <w:numPr>
          <w:ilvl w:val="1"/>
          <w:numId w:val="22"/>
        </w:numPr>
        <w:tabs>
          <w:tab w:val="clear" w:pos="1980"/>
          <w:tab w:val="num" w:pos="1440"/>
        </w:tabs>
        <w:spacing w:line="279" w:lineRule="atLeast"/>
        <w:ind w:left="1440"/>
        <w:jc w:val="both"/>
        <w:rPr>
          <w:rFonts w:ascii="Verdana" w:hAnsi="Verdana"/>
          <w:sz w:val="22"/>
          <w:szCs w:val="22"/>
        </w:rPr>
      </w:pPr>
      <w:r w:rsidRPr="00FC7CB0">
        <w:rPr>
          <w:rFonts w:ascii="Verdana" w:hAnsi="Verdana"/>
          <w:color w:val="000000"/>
          <w:sz w:val="22"/>
          <w:szCs w:val="22"/>
        </w:rPr>
        <w:t>oświadczenia właścicieli terenu, na którym prowadzone były roboty, o przywróceniu zagospodarowania terenu do stanu pierwotnego,</w:t>
      </w:r>
    </w:p>
    <w:p w:rsidR="00E440C2" w:rsidRPr="00FC7CB0" w:rsidRDefault="00E440C2" w:rsidP="0074024C">
      <w:pPr>
        <w:numPr>
          <w:ilvl w:val="1"/>
          <w:numId w:val="22"/>
        </w:numPr>
        <w:tabs>
          <w:tab w:val="clear" w:pos="1980"/>
          <w:tab w:val="num" w:pos="1440"/>
        </w:tabs>
        <w:spacing w:line="279" w:lineRule="atLeast"/>
        <w:ind w:left="1440"/>
        <w:jc w:val="both"/>
        <w:rPr>
          <w:rFonts w:ascii="Verdana" w:hAnsi="Verdana"/>
          <w:sz w:val="22"/>
          <w:szCs w:val="22"/>
        </w:rPr>
      </w:pPr>
      <w:r w:rsidRPr="00FC7CB0">
        <w:rPr>
          <w:rFonts w:ascii="Verdana" w:hAnsi="Verdana"/>
          <w:sz w:val="22"/>
          <w:szCs w:val="22"/>
        </w:rPr>
        <w:t xml:space="preserve">szkice węzłów, szkice </w:t>
      </w:r>
      <w:proofErr w:type="spellStart"/>
      <w:r w:rsidRPr="00FC7CB0">
        <w:rPr>
          <w:rFonts w:ascii="Verdana" w:hAnsi="Verdana"/>
          <w:sz w:val="22"/>
          <w:szCs w:val="22"/>
        </w:rPr>
        <w:t>odgałęzień</w:t>
      </w:r>
      <w:proofErr w:type="spellEnd"/>
      <w:r w:rsidRPr="00FC7CB0">
        <w:rPr>
          <w:rFonts w:ascii="Verdana" w:hAnsi="Verdana"/>
          <w:sz w:val="22"/>
          <w:szCs w:val="22"/>
        </w:rPr>
        <w:t xml:space="preserve"> i inne dokumenty wskazane przez Zamawiającego;</w:t>
      </w:r>
    </w:p>
    <w:p w:rsidR="00E440C2" w:rsidRPr="00FC7CB0" w:rsidRDefault="00E440C2" w:rsidP="0074024C">
      <w:pPr>
        <w:numPr>
          <w:ilvl w:val="1"/>
          <w:numId w:val="22"/>
        </w:numPr>
        <w:tabs>
          <w:tab w:val="clear" w:pos="1980"/>
          <w:tab w:val="num" w:pos="1440"/>
        </w:tabs>
        <w:spacing w:line="279" w:lineRule="atLeast"/>
        <w:ind w:left="1440"/>
        <w:jc w:val="both"/>
        <w:rPr>
          <w:rFonts w:ascii="Verdana" w:hAnsi="Verdana"/>
          <w:sz w:val="22"/>
          <w:szCs w:val="22"/>
        </w:rPr>
      </w:pPr>
      <w:r w:rsidRPr="00FC7CB0">
        <w:rPr>
          <w:rFonts w:ascii="Verdana" w:hAnsi="Verdana"/>
          <w:sz w:val="22"/>
          <w:szCs w:val="22"/>
        </w:rPr>
        <w:t>karty gwarancyjne materiałów i urządzeń;</w:t>
      </w:r>
    </w:p>
    <w:p w:rsidR="00E440C2" w:rsidRPr="00FC7CB0" w:rsidRDefault="00E440C2" w:rsidP="00723AEB">
      <w:pPr>
        <w:numPr>
          <w:ilvl w:val="1"/>
          <w:numId w:val="22"/>
        </w:numPr>
        <w:tabs>
          <w:tab w:val="clear" w:pos="1980"/>
          <w:tab w:val="num" w:pos="1440"/>
        </w:tabs>
        <w:spacing w:line="279" w:lineRule="atLeast"/>
        <w:ind w:left="1440"/>
        <w:jc w:val="both"/>
        <w:rPr>
          <w:rFonts w:ascii="Verdana" w:hAnsi="Verdana"/>
          <w:sz w:val="22"/>
          <w:szCs w:val="22"/>
        </w:rPr>
      </w:pPr>
      <w:r w:rsidRPr="00FC7CB0">
        <w:rPr>
          <w:rFonts w:ascii="Verdana" w:hAnsi="Verdana"/>
          <w:sz w:val="22"/>
          <w:szCs w:val="22"/>
        </w:rPr>
        <w:t>oświadczenie kierownika budowy, iż obiekt budowlany wykonano zgodnie ze sztuką budowlaną, przepisami i obowiązującymi polskimi normami.</w:t>
      </w:r>
    </w:p>
    <w:p w:rsidR="00E440C2" w:rsidRPr="00FC7CB0" w:rsidRDefault="00E440C2" w:rsidP="00033116">
      <w:pPr>
        <w:widowControl w:val="0"/>
        <w:numPr>
          <w:ilvl w:val="0"/>
          <w:numId w:val="22"/>
        </w:numPr>
        <w:autoSpaceDE w:val="0"/>
        <w:autoSpaceDN w:val="0"/>
        <w:adjustRightInd w:val="0"/>
        <w:jc w:val="both"/>
        <w:rPr>
          <w:rFonts w:ascii="Verdana" w:hAnsi="Verdana"/>
          <w:color w:val="000000"/>
          <w:sz w:val="22"/>
          <w:szCs w:val="22"/>
        </w:rPr>
      </w:pPr>
      <w:r w:rsidRPr="00FC7CB0">
        <w:rPr>
          <w:rFonts w:ascii="Verdana" w:hAnsi="Verdana"/>
          <w:color w:val="000000"/>
          <w:sz w:val="22"/>
          <w:szCs w:val="22"/>
        </w:rPr>
        <w:t xml:space="preserve">zgłoszenia Zamawiającemu gotowości do odbioru dostarczając zarejestrowany w </w:t>
      </w:r>
      <w:proofErr w:type="spellStart"/>
      <w:r w:rsidRPr="00FC7CB0">
        <w:rPr>
          <w:rFonts w:ascii="Verdana" w:hAnsi="Verdana"/>
          <w:color w:val="000000"/>
          <w:sz w:val="22"/>
          <w:szCs w:val="22"/>
        </w:rPr>
        <w:t>ODGiK</w:t>
      </w:r>
      <w:proofErr w:type="spellEnd"/>
      <w:r w:rsidRPr="00FC7CB0">
        <w:rPr>
          <w:rFonts w:ascii="Verdana" w:hAnsi="Verdana"/>
          <w:color w:val="000000"/>
          <w:sz w:val="22"/>
          <w:szCs w:val="22"/>
        </w:rPr>
        <w:t xml:space="preserve"> operat geodezyjny powykonawczy. Z odbioru spisywany jest Protokół Odbioru</w:t>
      </w:r>
      <w:r w:rsidR="004778D9">
        <w:rPr>
          <w:rFonts w:ascii="Verdana" w:hAnsi="Verdana"/>
          <w:color w:val="000000"/>
          <w:sz w:val="22"/>
          <w:szCs w:val="22"/>
        </w:rPr>
        <w:t xml:space="preserve"> Końcowego</w:t>
      </w:r>
      <w:r w:rsidRPr="00FC7CB0">
        <w:rPr>
          <w:rFonts w:ascii="Verdana" w:hAnsi="Verdana"/>
          <w:color w:val="000000"/>
          <w:sz w:val="22"/>
          <w:szCs w:val="22"/>
        </w:rPr>
        <w:t xml:space="preserve"> podpisany przez strony Umowy oraz Inspektora Nadzoru. Czynności odbiorowe nie mogą przekroczyć 14 dni licząc od dnia potwierdzenia przez Inspektora Nadzoru gotowości do odbioru,</w:t>
      </w:r>
    </w:p>
    <w:p w:rsidR="00E440C2" w:rsidRPr="00FC7CB0" w:rsidRDefault="00E440C2" w:rsidP="001D6D16">
      <w:pPr>
        <w:widowControl w:val="0"/>
        <w:numPr>
          <w:ilvl w:val="0"/>
          <w:numId w:val="22"/>
        </w:numPr>
        <w:autoSpaceDE w:val="0"/>
        <w:autoSpaceDN w:val="0"/>
        <w:adjustRightInd w:val="0"/>
        <w:jc w:val="both"/>
        <w:rPr>
          <w:rFonts w:ascii="Verdana" w:hAnsi="Verdana"/>
          <w:color w:val="000000"/>
          <w:sz w:val="22"/>
          <w:szCs w:val="22"/>
        </w:rPr>
      </w:pPr>
      <w:r w:rsidRPr="00FC7CB0">
        <w:rPr>
          <w:rFonts w:ascii="Verdana" w:hAnsi="Verdana"/>
          <w:color w:val="000000"/>
          <w:sz w:val="22"/>
          <w:szCs w:val="22"/>
        </w:rPr>
        <w:t>uczestniczenia w czynnościach odbioru i usunięcia stwierdzonych wad.</w:t>
      </w:r>
    </w:p>
    <w:p w:rsidR="00E440C2" w:rsidRPr="00FC7CB0" w:rsidRDefault="00E440C2">
      <w:pPr>
        <w:widowControl w:val="0"/>
        <w:numPr>
          <w:ilvl w:val="0"/>
          <w:numId w:val="8"/>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Zaakceptowanie przez Inspektora Nadzoru dokumentacji powykonawczej robót nie zwalnia Wykonawcy z odpowiedzialności za te dokumenty. </w:t>
      </w:r>
    </w:p>
    <w:p w:rsidR="00E440C2" w:rsidRPr="00FC7CB0" w:rsidRDefault="00E440C2">
      <w:pPr>
        <w:widowControl w:val="0"/>
        <w:numPr>
          <w:ilvl w:val="0"/>
          <w:numId w:val="8"/>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Wszelkie roboty mające ulec zakryciu będą przedmiotem odrębnego odbioru. Gotowość do odbioru Wykonawca zgłasza Inspektorowi Nadzoru poprzez  wpis w dzienniku budowy, a Inspektor Nadzoru dokona go w ciągu 3 dni roboczych. </w:t>
      </w:r>
    </w:p>
    <w:p w:rsidR="00E440C2" w:rsidRPr="00FC7CB0" w:rsidRDefault="00E440C2" w:rsidP="00192B12">
      <w:pPr>
        <w:widowControl w:val="0"/>
        <w:numPr>
          <w:ilvl w:val="0"/>
          <w:numId w:val="8"/>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Decyzją Zamawiającego mogą być przeprowadzane odbiory częściowe </w:t>
      </w:r>
      <w:r w:rsidRPr="00FC7CB0">
        <w:rPr>
          <w:rFonts w:ascii="Verdana" w:hAnsi="Verdana"/>
          <w:color w:val="000000"/>
          <w:sz w:val="22"/>
          <w:szCs w:val="22"/>
        </w:rPr>
        <w:lastRenderedPageBreak/>
        <w:t xml:space="preserve">elementów robót stanowiących zamkniętą całość, nadających się do użytkowania. Jeśli niezbędne jest uzyskanie pozwolenia na użytkowanie takiego elementu robót, Wykonawca przy odbiorze częściowym dostarczy dokumenty konieczne do uzyskania pozwolenia. </w:t>
      </w:r>
    </w:p>
    <w:p w:rsidR="00E440C2" w:rsidRPr="00FC7CB0" w:rsidRDefault="00E440C2">
      <w:pPr>
        <w:widowControl w:val="0"/>
        <w:numPr>
          <w:ilvl w:val="0"/>
          <w:numId w:val="8"/>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 xml:space="preserve">Strony postanawiają, że przedmiotem Odbioru Końcowego Robót będzie przedmiot Umowy w pełnym zakresie inwestycyjnym, </w:t>
      </w:r>
    </w:p>
    <w:p w:rsidR="00E440C2" w:rsidRPr="00FC7CB0" w:rsidRDefault="00E440C2" w:rsidP="00E01F74">
      <w:pPr>
        <w:widowControl w:val="0"/>
        <w:numPr>
          <w:ilvl w:val="0"/>
          <w:numId w:val="8"/>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Zamawiający, po zgłoszeniu gotowości do odbioru przez Wykonawcę i po potwierdzeniu gotowości przez Inspektora Nadzoru, rozpisuje odbiór. W razie odmowy Wykonawcy przystąpienia do odbioru, Zamawiający uprawniony jest do dokonania odbioru jednostronnego.</w:t>
      </w:r>
    </w:p>
    <w:p w:rsidR="00E440C2" w:rsidRPr="00FC7CB0" w:rsidRDefault="00E440C2">
      <w:pPr>
        <w:widowControl w:val="0"/>
        <w:numPr>
          <w:ilvl w:val="0"/>
          <w:numId w:val="8"/>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 przeprowadzonego odbioru Zamawiający spisuje Proto</w:t>
      </w:r>
      <w:r w:rsidR="00BC6D2E">
        <w:rPr>
          <w:rFonts w:ascii="Verdana" w:hAnsi="Verdana"/>
          <w:color w:val="000000"/>
          <w:sz w:val="22"/>
          <w:szCs w:val="22"/>
        </w:rPr>
        <w:t>kół Odbioru Końcowego Robót</w:t>
      </w:r>
      <w:r w:rsidRPr="00FC7CB0">
        <w:rPr>
          <w:rFonts w:ascii="Verdana" w:hAnsi="Verdana"/>
          <w:color w:val="000000"/>
          <w:sz w:val="22"/>
          <w:szCs w:val="22"/>
        </w:rPr>
        <w:t xml:space="preserve">. Protokół podpisują Wykonawca, Zamawiający, Inspektor Nadzoru przy udziale użytkownika </w:t>
      </w:r>
      <w:proofErr w:type="spellStart"/>
      <w:r w:rsidRPr="00FC7CB0">
        <w:rPr>
          <w:rFonts w:ascii="Verdana" w:hAnsi="Verdana"/>
          <w:color w:val="000000"/>
          <w:sz w:val="22"/>
          <w:szCs w:val="22"/>
        </w:rPr>
        <w:t>Saur</w:t>
      </w:r>
      <w:proofErr w:type="spellEnd"/>
      <w:r w:rsidRPr="00FC7CB0">
        <w:rPr>
          <w:rFonts w:ascii="Verdana" w:hAnsi="Verdana"/>
          <w:color w:val="000000"/>
          <w:sz w:val="22"/>
          <w:szCs w:val="22"/>
        </w:rPr>
        <w:t xml:space="preserve"> Neptun Gdańsk SA. </w:t>
      </w:r>
    </w:p>
    <w:p w:rsidR="00E440C2" w:rsidRPr="00FC7CB0" w:rsidRDefault="00E440C2">
      <w:pPr>
        <w:widowControl w:val="0"/>
        <w:numPr>
          <w:ilvl w:val="0"/>
          <w:numId w:val="8"/>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Protokół Odbioru powinien zawierać, co najmniej:</w:t>
      </w:r>
    </w:p>
    <w:p w:rsidR="00E440C2" w:rsidRPr="00FC7CB0" w:rsidRDefault="00E440C2">
      <w:pPr>
        <w:widowControl w:val="0"/>
        <w:numPr>
          <w:ilvl w:val="0"/>
          <w:numId w:val="9"/>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datę sporządzenia protokołu,</w:t>
      </w:r>
    </w:p>
    <w:p w:rsidR="00E440C2" w:rsidRPr="00FC7CB0" w:rsidRDefault="00E440C2">
      <w:pPr>
        <w:widowControl w:val="0"/>
        <w:numPr>
          <w:ilvl w:val="0"/>
          <w:numId w:val="9"/>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przedmiot odbioru</w:t>
      </w:r>
    </w:p>
    <w:p w:rsidR="00E440C2" w:rsidRPr="00FC7CB0" w:rsidRDefault="00E440C2">
      <w:pPr>
        <w:widowControl w:val="0"/>
        <w:numPr>
          <w:ilvl w:val="0"/>
          <w:numId w:val="9"/>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datę rozpoczęcia i zakończenia robót,</w:t>
      </w:r>
    </w:p>
    <w:p w:rsidR="00E440C2" w:rsidRPr="00FC7CB0" w:rsidRDefault="00E440C2">
      <w:pPr>
        <w:widowControl w:val="0"/>
        <w:numPr>
          <w:ilvl w:val="0"/>
          <w:numId w:val="9"/>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wykaz dokumentów stanowiących podstawę odbioru,</w:t>
      </w:r>
    </w:p>
    <w:p w:rsidR="00E440C2" w:rsidRPr="00FC7CB0" w:rsidRDefault="00E440C2" w:rsidP="00EC3AE6">
      <w:pPr>
        <w:widowControl w:val="0"/>
        <w:numPr>
          <w:ilvl w:val="0"/>
          <w:numId w:val="9"/>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wynik dokonanego sprawdzenia ilości i jakości robót,</w:t>
      </w:r>
    </w:p>
    <w:p w:rsidR="00E440C2" w:rsidRPr="00FC7CB0" w:rsidRDefault="00E440C2">
      <w:pPr>
        <w:widowControl w:val="0"/>
        <w:numPr>
          <w:ilvl w:val="0"/>
          <w:numId w:val="9"/>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decyzje Zamawiającego co do przyjęcia robót,</w:t>
      </w:r>
    </w:p>
    <w:p w:rsidR="00E440C2" w:rsidRPr="00FC7CB0" w:rsidRDefault="00E440C2">
      <w:pPr>
        <w:widowControl w:val="0"/>
        <w:numPr>
          <w:ilvl w:val="0"/>
          <w:numId w:val="9"/>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oświadczenia i wyjaśnienia Wykonawcy,</w:t>
      </w:r>
    </w:p>
    <w:p w:rsidR="00E440C2" w:rsidRPr="00FC7CB0" w:rsidRDefault="00E440C2">
      <w:pPr>
        <w:widowControl w:val="0"/>
        <w:numPr>
          <w:ilvl w:val="0"/>
          <w:numId w:val="9"/>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wykaz osób uczestniczących w odbiorze wraz z ich podpisami,</w:t>
      </w:r>
    </w:p>
    <w:p w:rsidR="00E440C2" w:rsidRPr="00FC7CB0" w:rsidRDefault="00E440C2">
      <w:pPr>
        <w:widowControl w:val="0"/>
        <w:numPr>
          <w:ilvl w:val="0"/>
          <w:numId w:val="9"/>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wykaz  wad i zaleceń,</w:t>
      </w:r>
    </w:p>
    <w:p w:rsidR="00E440C2" w:rsidRPr="00FC7CB0" w:rsidRDefault="00E440C2">
      <w:pPr>
        <w:widowControl w:val="0"/>
        <w:numPr>
          <w:ilvl w:val="0"/>
          <w:numId w:val="9"/>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wykaz dokumentacji powykonawczej,</w:t>
      </w:r>
    </w:p>
    <w:p w:rsidR="00E440C2" w:rsidRPr="00FC7CB0" w:rsidRDefault="00E440C2">
      <w:pPr>
        <w:widowControl w:val="0"/>
        <w:numPr>
          <w:ilvl w:val="0"/>
          <w:numId w:val="9"/>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wykaz dokumentacji przekazanej użytkownikowi,</w:t>
      </w:r>
    </w:p>
    <w:p w:rsidR="00E440C2" w:rsidRPr="00FC7CB0" w:rsidRDefault="00E440C2" w:rsidP="003833E8">
      <w:pPr>
        <w:widowControl w:val="0"/>
        <w:numPr>
          <w:ilvl w:val="0"/>
          <w:numId w:val="9"/>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zakres rzeczowy przedmiotu odbioru.</w:t>
      </w:r>
    </w:p>
    <w:p w:rsidR="00E440C2" w:rsidRPr="00FC7CB0" w:rsidRDefault="00E440C2">
      <w:pPr>
        <w:widowControl w:val="0"/>
        <w:numPr>
          <w:ilvl w:val="0"/>
          <w:numId w:val="8"/>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Jeżeli w toku czynności odbiorowych zostaną stwierdzone:</w:t>
      </w:r>
    </w:p>
    <w:p w:rsidR="00E440C2" w:rsidRPr="00FC7CB0" w:rsidRDefault="00E440C2">
      <w:pPr>
        <w:widowControl w:val="0"/>
        <w:numPr>
          <w:ilvl w:val="0"/>
          <w:numId w:val="10"/>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wady nadające się do usunięcia, to Zamawiający może odstąpić od czynności odbioru przedmiotu Umowy. W takim przypadku Wykonawca zobowiązany jest do usunięcia wad i ponownego zgłoszenia przedmiotu Umowy do odbioru,</w:t>
      </w:r>
    </w:p>
    <w:p w:rsidR="00E440C2" w:rsidRPr="00FC7CB0" w:rsidRDefault="00E440C2">
      <w:pPr>
        <w:widowControl w:val="0"/>
        <w:numPr>
          <w:ilvl w:val="0"/>
          <w:numId w:val="10"/>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wady nie nadające się do usunięcia, a nie wykluczające użytkowania przedmiotu Umowy zgodnie z przeznaczeniem, to Zamawiający zastrzega sobie prawo obniżenia wynagrodzenia umownego odpowiednio do utraconej wartości użytkowej, estetycznej i technicznej. Powyższe nie powoduje utraty uprawnień do naprawy wad, które wystąpiły w okresie rękojmi,</w:t>
      </w:r>
    </w:p>
    <w:p w:rsidR="00E440C2" w:rsidRPr="00FC7CB0" w:rsidRDefault="00E440C2" w:rsidP="00FC7B6A">
      <w:pPr>
        <w:widowControl w:val="0"/>
        <w:numPr>
          <w:ilvl w:val="0"/>
          <w:numId w:val="10"/>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wady nie nadające się do usunięcia i uniemożliwiające, w myśl przepisów budowlanych użytkowanie przedmiotu Umowy zgodnie z przeznaczeniem, to Zamawiający odstąpi od czynności odbioru przedmiotu Umowy i zażąda wykonania przedmiotu Umowy ponownie. Wykonawca zobowiązany jest do spełnienia tego żądania pod rygorem odmowy przez Zamawiającego dokonania odbioru przedmiotu Umowy i zapłaty wynagrodzenia umownego,</w:t>
      </w:r>
    </w:p>
    <w:p w:rsidR="00E440C2" w:rsidRPr="00FC7CB0" w:rsidRDefault="00E440C2" w:rsidP="00D97947">
      <w:pPr>
        <w:widowControl w:val="0"/>
        <w:numPr>
          <w:ilvl w:val="0"/>
          <w:numId w:val="10"/>
        </w:numPr>
        <w:autoSpaceDE w:val="0"/>
        <w:autoSpaceDN w:val="0"/>
        <w:adjustRightInd w:val="0"/>
        <w:spacing w:line="279" w:lineRule="exact"/>
        <w:jc w:val="both"/>
        <w:rPr>
          <w:rFonts w:ascii="Verdana" w:hAnsi="Verdana"/>
          <w:color w:val="000000"/>
          <w:sz w:val="22"/>
          <w:szCs w:val="22"/>
        </w:rPr>
      </w:pPr>
      <w:r w:rsidRPr="00FC7CB0">
        <w:rPr>
          <w:rFonts w:ascii="Verdana" w:hAnsi="Verdana"/>
          <w:sz w:val="22"/>
          <w:szCs w:val="22"/>
        </w:rPr>
        <w:t xml:space="preserve">drobne zaległe prace czy wady, których dokończenie czy też usunięcie nie będzie miało znaczącego wpływu na użytkowanie przedmiotu Umowy zgodnie z przeznaczeniem, to Zamawiający może dokonać odbioru robót oraz polecić Wykonawcy usunięcie tych wad i uzupełnienie drobnych zaległych prac z wyznaczeniem terminu na ich usunięcie. Jeśli Wykonawca nie usunie tych wad i nie uzupełni drobnych zaległych prac w terminie </w:t>
      </w:r>
      <w:r w:rsidRPr="00FC7CB0">
        <w:rPr>
          <w:rFonts w:ascii="Verdana" w:hAnsi="Verdana"/>
          <w:sz w:val="22"/>
          <w:szCs w:val="22"/>
        </w:rPr>
        <w:lastRenderedPageBreak/>
        <w:t>wyznaczonym przez Zamawiającego, to Zamawiający według własnego wyboru ma prawo do:</w:t>
      </w:r>
    </w:p>
    <w:p w:rsidR="00E440C2" w:rsidRPr="00FC7CB0" w:rsidRDefault="00E440C2" w:rsidP="004F4842">
      <w:pPr>
        <w:widowControl w:val="0"/>
        <w:autoSpaceDE w:val="0"/>
        <w:autoSpaceDN w:val="0"/>
        <w:adjustRightInd w:val="0"/>
        <w:spacing w:line="279" w:lineRule="exact"/>
        <w:ind w:left="360" w:firstLine="348"/>
        <w:jc w:val="both"/>
        <w:rPr>
          <w:rFonts w:ascii="Verdana" w:hAnsi="Verdana"/>
          <w:sz w:val="22"/>
          <w:szCs w:val="22"/>
        </w:rPr>
      </w:pPr>
      <w:r w:rsidRPr="00FC7CB0">
        <w:rPr>
          <w:rFonts w:ascii="Verdana" w:hAnsi="Verdana"/>
          <w:sz w:val="22"/>
          <w:szCs w:val="22"/>
        </w:rPr>
        <w:t>- naliczenia kar umownych zgodnie z §18 Umowy oraz</w:t>
      </w:r>
    </w:p>
    <w:p w:rsidR="00E440C2" w:rsidRPr="00FC7CB0" w:rsidRDefault="00E440C2" w:rsidP="004F4842">
      <w:pPr>
        <w:widowControl w:val="0"/>
        <w:autoSpaceDE w:val="0"/>
        <w:autoSpaceDN w:val="0"/>
        <w:adjustRightInd w:val="0"/>
        <w:spacing w:line="279" w:lineRule="exact"/>
        <w:ind w:left="360" w:firstLine="348"/>
        <w:jc w:val="both"/>
        <w:rPr>
          <w:rFonts w:ascii="Verdana" w:hAnsi="Verdana"/>
          <w:color w:val="000000"/>
          <w:sz w:val="22"/>
          <w:szCs w:val="22"/>
        </w:rPr>
      </w:pPr>
      <w:r w:rsidRPr="00FC7CB0">
        <w:rPr>
          <w:rFonts w:ascii="Verdana" w:hAnsi="Verdana"/>
          <w:sz w:val="22"/>
          <w:szCs w:val="22"/>
        </w:rPr>
        <w:t xml:space="preserve">- zlecenia usunięcia wad i uzupełnienia zaległych prac osobie trzeciej na koszt i ryzyko Wykonawcy, bez konieczności uzyskania upoważnienia sądu. </w:t>
      </w:r>
      <w:r w:rsidRPr="00FC7CB0">
        <w:rPr>
          <w:rFonts w:ascii="Verdana" w:hAnsi="Verdana"/>
          <w:color w:val="000000"/>
          <w:sz w:val="22"/>
          <w:szCs w:val="22"/>
        </w:rPr>
        <w:t>Wykonawca zwróci w takim przypadku Zamawiającego kwotę brutto jaką Zamawiający zapłacił takiej osobie trzeciej, bez prawa kwestionowania jej wysokości, powiększoną o karę umowną w wysokości 10% tej kwoty</w:t>
      </w:r>
      <w:r w:rsidRPr="00FC7CB0">
        <w:rPr>
          <w:rFonts w:ascii="Verdana" w:hAnsi="Verdana"/>
          <w:sz w:val="22"/>
          <w:szCs w:val="22"/>
        </w:rPr>
        <w:t xml:space="preserve">. Zamawiający ma prawo do potrącenia należności za wykonane prace z faktur Wykonawcy, zabezpieczenia należytego wykonania Umowy lub dochodzenia ich na zasadach ogólnych. </w:t>
      </w:r>
    </w:p>
    <w:p w:rsidR="00E440C2" w:rsidRPr="00FC7CB0" w:rsidRDefault="00E440C2" w:rsidP="00FC7B6A">
      <w:pPr>
        <w:widowControl w:val="0"/>
        <w:numPr>
          <w:ilvl w:val="0"/>
          <w:numId w:val="8"/>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Wykonawca zobowiązany jest do zawiadomienia Zamawiającego o usunięciu wad i uzupełnieniu zaległych prac. Usunięcie wad i uzupełnienie zaległych prac powinno być stwierdzone protokolarnie.</w:t>
      </w:r>
    </w:p>
    <w:p w:rsidR="00E440C2" w:rsidRPr="00FC7CB0" w:rsidRDefault="00E440C2" w:rsidP="00FC7B6A">
      <w:pPr>
        <w:widowControl w:val="0"/>
        <w:numPr>
          <w:ilvl w:val="0"/>
          <w:numId w:val="8"/>
        </w:numPr>
        <w:autoSpaceDE w:val="0"/>
        <w:autoSpaceDN w:val="0"/>
        <w:adjustRightInd w:val="0"/>
        <w:spacing w:line="279" w:lineRule="exact"/>
        <w:jc w:val="both"/>
        <w:rPr>
          <w:rFonts w:ascii="Verdana" w:hAnsi="Verdana"/>
          <w:color w:val="000000"/>
          <w:sz w:val="22"/>
          <w:szCs w:val="22"/>
        </w:rPr>
      </w:pPr>
      <w:r w:rsidRPr="00FC7CB0">
        <w:rPr>
          <w:rFonts w:ascii="Verdana" w:hAnsi="Verdana"/>
          <w:color w:val="000000"/>
          <w:sz w:val="22"/>
          <w:szCs w:val="22"/>
        </w:rPr>
        <w:t>Zamawiający w trakcie trwania rękojmi ma prawo wyznaczyć terminy przeglądów i w razie stwierdzenia wad wyznacza termin na ich usunięcie.</w:t>
      </w:r>
    </w:p>
    <w:p w:rsidR="00E440C2" w:rsidRPr="00FC7CB0" w:rsidRDefault="00E440C2" w:rsidP="00905097">
      <w:pPr>
        <w:widowControl w:val="0"/>
        <w:autoSpaceDE w:val="0"/>
        <w:autoSpaceDN w:val="0"/>
        <w:adjustRightInd w:val="0"/>
        <w:jc w:val="center"/>
        <w:rPr>
          <w:rFonts w:ascii="Verdana" w:hAnsi="Verdana"/>
          <w:b/>
          <w:sz w:val="22"/>
          <w:szCs w:val="22"/>
        </w:rPr>
      </w:pPr>
    </w:p>
    <w:p w:rsidR="00E440C2" w:rsidRPr="00FC7CB0" w:rsidRDefault="00E440C2" w:rsidP="00905097">
      <w:pPr>
        <w:widowControl w:val="0"/>
        <w:autoSpaceDE w:val="0"/>
        <w:autoSpaceDN w:val="0"/>
        <w:adjustRightInd w:val="0"/>
        <w:jc w:val="center"/>
        <w:rPr>
          <w:rFonts w:ascii="Verdana" w:hAnsi="Verdana"/>
          <w:b/>
          <w:sz w:val="22"/>
          <w:szCs w:val="22"/>
        </w:rPr>
      </w:pPr>
      <w:r w:rsidRPr="00FC7CB0">
        <w:rPr>
          <w:rFonts w:ascii="Verdana" w:hAnsi="Verdana"/>
          <w:b/>
          <w:sz w:val="22"/>
          <w:szCs w:val="22"/>
        </w:rPr>
        <w:t>§ 16</w:t>
      </w:r>
    </w:p>
    <w:p w:rsidR="00E440C2" w:rsidRPr="00FC7CB0" w:rsidRDefault="00E440C2" w:rsidP="00905097">
      <w:pPr>
        <w:numPr>
          <w:ilvl w:val="0"/>
          <w:numId w:val="11"/>
        </w:numPr>
        <w:jc w:val="both"/>
        <w:rPr>
          <w:rFonts w:ascii="Verdana" w:hAnsi="Verdana"/>
          <w:color w:val="000000"/>
          <w:sz w:val="22"/>
          <w:szCs w:val="22"/>
        </w:rPr>
      </w:pPr>
      <w:r w:rsidRPr="00FC7CB0">
        <w:rPr>
          <w:rFonts w:ascii="Verdana" w:hAnsi="Verdana"/>
          <w:color w:val="000000"/>
          <w:sz w:val="22"/>
          <w:szCs w:val="22"/>
        </w:rPr>
        <w:t>Na podstawie niniejszej Umowy Wykonawca udziela Zamawiającemu rękojmi za wady na wykonane roboty będące przedmiotem Umowy.</w:t>
      </w:r>
    </w:p>
    <w:p w:rsidR="00E440C2" w:rsidRPr="00FC7CB0" w:rsidRDefault="00E440C2" w:rsidP="00905097">
      <w:pPr>
        <w:numPr>
          <w:ilvl w:val="0"/>
          <w:numId w:val="11"/>
        </w:numPr>
        <w:jc w:val="both"/>
        <w:rPr>
          <w:rFonts w:ascii="Verdana" w:hAnsi="Verdana"/>
          <w:color w:val="000000"/>
          <w:sz w:val="22"/>
          <w:szCs w:val="22"/>
        </w:rPr>
      </w:pPr>
      <w:r w:rsidRPr="00FC7CB0">
        <w:rPr>
          <w:rFonts w:ascii="Verdana" w:hAnsi="Verdana"/>
          <w:color w:val="000000"/>
          <w:sz w:val="22"/>
          <w:szCs w:val="22"/>
        </w:rPr>
        <w:t>Okres rękojmi za wady ustala się na 36 miesięcy od dnia podpisania Protokołu Odbioru Końcowego Robót.</w:t>
      </w:r>
    </w:p>
    <w:p w:rsidR="00E440C2" w:rsidRPr="00FC7CB0" w:rsidRDefault="00E440C2" w:rsidP="00C47BAF">
      <w:pPr>
        <w:numPr>
          <w:ilvl w:val="0"/>
          <w:numId w:val="11"/>
        </w:numPr>
        <w:jc w:val="both"/>
        <w:rPr>
          <w:rFonts w:ascii="Verdana" w:hAnsi="Verdana"/>
          <w:color w:val="000000"/>
          <w:sz w:val="22"/>
          <w:szCs w:val="22"/>
        </w:rPr>
      </w:pPr>
      <w:r w:rsidRPr="00FC7CB0">
        <w:rPr>
          <w:rFonts w:ascii="Verdana" w:hAnsi="Verdana"/>
          <w:color w:val="000000"/>
          <w:sz w:val="22"/>
          <w:szCs w:val="22"/>
        </w:rPr>
        <w:t>Bieg okresu rękojmi za wady rozpoczyna się z dniem podpisania Protokołu Odbioru Końcowego Robót, z zastrzeżeniem, iż początek biegu okresu rękojmi w przypadku odebrania częściowego elementów robót stanowiących zamkniętą całość rozpoczyna się z dniem podpisania odbio</w:t>
      </w:r>
      <w:r w:rsidR="00F552C6">
        <w:rPr>
          <w:rFonts w:ascii="Verdana" w:hAnsi="Verdana"/>
          <w:color w:val="000000"/>
          <w:sz w:val="22"/>
          <w:szCs w:val="22"/>
        </w:rPr>
        <w:t>ru częściowego</w:t>
      </w:r>
      <w:r w:rsidRPr="00FC7CB0">
        <w:rPr>
          <w:rFonts w:ascii="Verdana" w:hAnsi="Verdana"/>
          <w:color w:val="000000"/>
          <w:sz w:val="22"/>
          <w:szCs w:val="22"/>
        </w:rPr>
        <w:t xml:space="preserve">. Tym samym dla tych elementów okres rękojmi się wydłuża. </w:t>
      </w:r>
    </w:p>
    <w:p w:rsidR="00E440C2" w:rsidRPr="00FC7CB0" w:rsidRDefault="00E440C2" w:rsidP="00905097">
      <w:pPr>
        <w:numPr>
          <w:ilvl w:val="0"/>
          <w:numId w:val="11"/>
        </w:numPr>
        <w:jc w:val="both"/>
        <w:rPr>
          <w:rFonts w:ascii="Verdana" w:hAnsi="Verdana"/>
          <w:color w:val="000000"/>
          <w:sz w:val="22"/>
          <w:szCs w:val="22"/>
        </w:rPr>
      </w:pPr>
      <w:r w:rsidRPr="00FC7CB0">
        <w:rPr>
          <w:rFonts w:ascii="Verdana" w:hAnsi="Verdana"/>
          <w:color w:val="000000"/>
          <w:sz w:val="22"/>
          <w:szCs w:val="22"/>
        </w:rPr>
        <w:t>O wykryciu wady w okresie rękojmi za wady, Zamawiający zobowiązany jest zawiadomić na piśmie Wykonawcę nie później niż w terminie 30 dni (data wysłania pisma) od daty jej ujawnienia.</w:t>
      </w:r>
    </w:p>
    <w:p w:rsidR="00E440C2" w:rsidRPr="00FC7CB0" w:rsidRDefault="00E440C2" w:rsidP="00905097">
      <w:pPr>
        <w:numPr>
          <w:ilvl w:val="0"/>
          <w:numId w:val="11"/>
        </w:numPr>
        <w:jc w:val="both"/>
        <w:rPr>
          <w:rFonts w:ascii="Verdana" w:hAnsi="Verdana"/>
          <w:color w:val="000000"/>
          <w:sz w:val="22"/>
          <w:szCs w:val="22"/>
        </w:rPr>
      </w:pPr>
      <w:r w:rsidRPr="00FC7CB0">
        <w:rPr>
          <w:rFonts w:ascii="Verdana" w:hAnsi="Verdana"/>
          <w:color w:val="000000"/>
          <w:sz w:val="22"/>
          <w:szCs w:val="22"/>
        </w:rPr>
        <w:t xml:space="preserve">Zgłoszenie wad przez </w:t>
      </w:r>
      <w:proofErr w:type="spellStart"/>
      <w:r w:rsidRPr="00FC7CB0">
        <w:rPr>
          <w:rFonts w:ascii="Verdana" w:hAnsi="Verdana"/>
          <w:color w:val="000000"/>
          <w:sz w:val="22"/>
          <w:szCs w:val="22"/>
        </w:rPr>
        <w:t>Saur</w:t>
      </w:r>
      <w:proofErr w:type="spellEnd"/>
      <w:r w:rsidRPr="00FC7CB0">
        <w:rPr>
          <w:rFonts w:ascii="Verdana" w:hAnsi="Verdana"/>
          <w:color w:val="000000"/>
          <w:sz w:val="22"/>
          <w:szCs w:val="22"/>
        </w:rPr>
        <w:t xml:space="preserve"> Neptun Gdańsk SA</w:t>
      </w:r>
      <w:r w:rsidR="000523F0">
        <w:rPr>
          <w:rFonts w:ascii="Verdana" w:hAnsi="Verdana"/>
          <w:color w:val="000000"/>
          <w:sz w:val="22"/>
          <w:szCs w:val="22"/>
        </w:rPr>
        <w:t xml:space="preserve"> lub inny podmiot upoważniony</w:t>
      </w:r>
      <w:r>
        <w:rPr>
          <w:rFonts w:ascii="Verdana" w:hAnsi="Verdana"/>
          <w:color w:val="000000"/>
          <w:sz w:val="22"/>
          <w:szCs w:val="22"/>
        </w:rPr>
        <w:t xml:space="preserve"> przez Zamawiającego</w:t>
      </w:r>
      <w:r w:rsidRPr="00FC7CB0">
        <w:rPr>
          <w:rFonts w:ascii="Verdana" w:hAnsi="Verdana"/>
          <w:color w:val="000000"/>
          <w:sz w:val="22"/>
          <w:szCs w:val="22"/>
        </w:rPr>
        <w:t xml:space="preserve"> jest traktowane na równi ze zgłoszeniem przez Zamawiającego.</w:t>
      </w:r>
    </w:p>
    <w:p w:rsidR="00E440C2" w:rsidRPr="00FC7CB0" w:rsidRDefault="00E440C2" w:rsidP="006D5F34">
      <w:pPr>
        <w:numPr>
          <w:ilvl w:val="0"/>
          <w:numId w:val="11"/>
        </w:numPr>
        <w:jc w:val="both"/>
        <w:rPr>
          <w:rFonts w:ascii="Verdana" w:hAnsi="Verdana"/>
          <w:color w:val="000000"/>
          <w:sz w:val="22"/>
          <w:szCs w:val="22"/>
        </w:rPr>
      </w:pPr>
      <w:r w:rsidRPr="00FC7CB0">
        <w:rPr>
          <w:rFonts w:ascii="Verdana" w:hAnsi="Verdana"/>
          <w:color w:val="000000"/>
          <w:sz w:val="22"/>
          <w:szCs w:val="22"/>
        </w:rPr>
        <w:t xml:space="preserve">Wady ujawnione w okresie objętym rękojmią za wady, o ile nie powstały z winy Zamawiającego,  będą </w:t>
      </w:r>
      <w:r>
        <w:rPr>
          <w:rFonts w:ascii="Verdana" w:hAnsi="Verdana"/>
          <w:color w:val="000000"/>
          <w:sz w:val="22"/>
          <w:szCs w:val="22"/>
        </w:rPr>
        <w:t xml:space="preserve">niezwłocznie </w:t>
      </w:r>
      <w:r w:rsidRPr="00FC7CB0">
        <w:rPr>
          <w:rFonts w:ascii="Verdana" w:hAnsi="Verdana"/>
          <w:color w:val="000000"/>
          <w:sz w:val="22"/>
          <w:szCs w:val="22"/>
        </w:rPr>
        <w:t>usuwane przez Wykonawcę na jego koszt</w:t>
      </w:r>
      <w:r>
        <w:rPr>
          <w:rFonts w:ascii="Verdana" w:hAnsi="Verdana"/>
          <w:color w:val="000000"/>
          <w:sz w:val="22"/>
          <w:szCs w:val="22"/>
        </w:rPr>
        <w:t xml:space="preserve"> </w:t>
      </w:r>
      <w:r w:rsidRPr="00FC7CB0">
        <w:rPr>
          <w:rFonts w:ascii="Verdana" w:hAnsi="Verdana"/>
          <w:color w:val="000000"/>
          <w:sz w:val="22"/>
          <w:szCs w:val="22"/>
        </w:rPr>
        <w:t>w wyznaczonym przez Zamawiającego terminie.</w:t>
      </w:r>
    </w:p>
    <w:p w:rsidR="00E440C2" w:rsidRPr="00FC7CB0" w:rsidRDefault="00E440C2" w:rsidP="00905097">
      <w:pPr>
        <w:numPr>
          <w:ilvl w:val="0"/>
          <w:numId w:val="11"/>
        </w:numPr>
        <w:jc w:val="both"/>
        <w:rPr>
          <w:rFonts w:ascii="Verdana" w:hAnsi="Verdana"/>
          <w:color w:val="000000"/>
          <w:sz w:val="22"/>
          <w:szCs w:val="22"/>
        </w:rPr>
      </w:pPr>
      <w:r w:rsidRPr="00FC7CB0">
        <w:rPr>
          <w:rFonts w:ascii="Verdana" w:hAnsi="Verdana"/>
          <w:color w:val="000000"/>
          <w:sz w:val="22"/>
          <w:szCs w:val="22"/>
        </w:rPr>
        <w:t>W przypadku nie usunięcia wad przez Wykonawcę w wyznaczonym terminie, Zamawiający po uprzednim pisemnym zawiadomieniu Wykonawcy, może, bez konieczności uzyskania upoważnienia sądu, zlecić ich usunięcie osobie trzeciej, na koszt i ryzyko Wykonawcy. Wykonawca zwróci w takim przypadku Zamawiającego kwotę brutto jaką Zamawiający zapłacił takiej osobie trzeciej, bez prawa kwestionowania jej wysokości, powiększoną o karę umowną w wysokości 10% tej kwoty.</w:t>
      </w:r>
    </w:p>
    <w:p w:rsidR="00E440C2" w:rsidRPr="00FC7CB0" w:rsidRDefault="00E440C2" w:rsidP="00905097">
      <w:pPr>
        <w:numPr>
          <w:ilvl w:val="0"/>
          <w:numId w:val="11"/>
        </w:numPr>
        <w:jc w:val="both"/>
        <w:rPr>
          <w:rFonts w:ascii="Verdana" w:hAnsi="Verdana"/>
          <w:color w:val="000000"/>
          <w:sz w:val="22"/>
          <w:szCs w:val="22"/>
        </w:rPr>
      </w:pPr>
      <w:r w:rsidRPr="00FC7CB0">
        <w:rPr>
          <w:rFonts w:ascii="Verdana" w:hAnsi="Verdana"/>
          <w:color w:val="000000"/>
          <w:sz w:val="22"/>
          <w:szCs w:val="22"/>
        </w:rPr>
        <w:t>Jeśli w wykonaniu obowiązków wynikających z rękojmi za wady Wykonawca dokonał istotnych napraw przedmiotu Umowy, termin rękojmi za wady biegnie na nowo od chwili odebrania przedmiotu Umowy wolnego od wad. W razie, gdy Wykonawca wymienił część przedmiotu Umowy, zasadę tę stosuje się odpowiednio do części wymienionej. W innych przypadkach termin rękojmi za wady ulega wydłużeniu o czas wykonania naprawy.</w:t>
      </w:r>
    </w:p>
    <w:p w:rsidR="00E440C2" w:rsidRPr="00FC7CB0" w:rsidRDefault="00E440C2" w:rsidP="00D97C86">
      <w:pPr>
        <w:rPr>
          <w:rFonts w:ascii="Verdana" w:hAnsi="Verdana"/>
          <w:b/>
          <w:sz w:val="22"/>
          <w:szCs w:val="22"/>
        </w:rPr>
      </w:pPr>
    </w:p>
    <w:p w:rsidR="007A2810" w:rsidRDefault="007A2810" w:rsidP="003833E8">
      <w:pPr>
        <w:jc w:val="center"/>
        <w:rPr>
          <w:rFonts w:ascii="Verdana" w:hAnsi="Verdana"/>
          <w:b/>
          <w:sz w:val="22"/>
          <w:szCs w:val="22"/>
        </w:rPr>
      </w:pPr>
    </w:p>
    <w:p w:rsidR="00E440C2" w:rsidRPr="00FC7CB0" w:rsidRDefault="00E440C2" w:rsidP="003833E8">
      <w:pPr>
        <w:jc w:val="center"/>
        <w:rPr>
          <w:rFonts w:ascii="Verdana" w:hAnsi="Verdana"/>
          <w:b/>
          <w:sz w:val="22"/>
          <w:szCs w:val="22"/>
        </w:rPr>
      </w:pPr>
      <w:bookmarkStart w:id="1" w:name="_GoBack"/>
      <w:bookmarkEnd w:id="1"/>
      <w:r w:rsidRPr="00FC7CB0">
        <w:rPr>
          <w:rFonts w:ascii="Verdana" w:hAnsi="Verdana"/>
          <w:b/>
          <w:sz w:val="22"/>
          <w:szCs w:val="22"/>
        </w:rPr>
        <w:lastRenderedPageBreak/>
        <w:t>§ 17</w:t>
      </w:r>
    </w:p>
    <w:p w:rsidR="00E440C2" w:rsidRDefault="00E440C2" w:rsidP="00183F16">
      <w:pPr>
        <w:numPr>
          <w:ilvl w:val="0"/>
          <w:numId w:val="31"/>
        </w:numPr>
        <w:tabs>
          <w:tab w:val="clear" w:pos="1620"/>
          <w:tab w:val="left" w:pos="360"/>
        </w:tabs>
        <w:ind w:left="360"/>
        <w:jc w:val="both"/>
        <w:rPr>
          <w:rFonts w:ascii="Verdana" w:hAnsi="Verdana"/>
          <w:color w:val="000000"/>
          <w:sz w:val="22"/>
          <w:szCs w:val="22"/>
        </w:rPr>
      </w:pPr>
      <w:r w:rsidRPr="00FC7CB0">
        <w:rPr>
          <w:rFonts w:ascii="Verdana" w:hAnsi="Verdana"/>
          <w:color w:val="000000"/>
          <w:sz w:val="22"/>
          <w:szCs w:val="22"/>
        </w:rPr>
        <w:t xml:space="preserve">Zamawiający </w:t>
      </w:r>
      <w:r w:rsidRPr="00FC7CB0">
        <w:rPr>
          <w:rFonts w:ascii="Verdana" w:hAnsi="Verdana"/>
          <w:sz w:val="22"/>
          <w:szCs w:val="22"/>
        </w:rPr>
        <w:t xml:space="preserve">zgodnie z </w:t>
      </w:r>
      <w:r w:rsidR="001A7395">
        <w:rPr>
          <w:rFonts w:ascii="Verdana" w:hAnsi="Verdana"/>
          <w:sz w:val="22"/>
          <w:szCs w:val="22"/>
        </w:rPr>
        <w:t>Regulaminem Udzielania Zamówień Sektorowych Podprogowych w GIWK Sp. z o.o.</w:t>
      </w:r>
      <w:r w:rsidRPr="00FC7CB0">
        <w:rPr>
          <w:rFonts w:ascii="Verdana" w:hAnsi="Verdana"/>
          <w:sz w:val="22"/>
          <w:szCs w:val="22"/>
        </w:rPr>
        <w:t>,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w:t>
      </w:r>
      <w:r w:rsidRPr="00FC7CB0">
        <w:rPr>
          <w:rFonts w:ascii="Verdana" w:hAnsi="Verdana"/>
          <w:color w:val="000000"/>
          <w:sz w:val="22"/>
          <w:szCs w:val="22"/>
        </w:rPr>
        <w:t xml:space="preserve">  </w:t>
      </w:r>
    </w:p>
    <w:p w:rsidR="009914D0" w:rsidRPr="00FC7CB0" w:rsidRDefault="009914D0" w:rsidP="009914D0">
      <w:pPr>
        <w:tabs>
          <w:tab w:val="left" w:pos="360"/>
        </w:tabs>
        <w:ind w:left="360"/>
        <w:jc w:val="both"/>
        <w:rPr>
          <w:rFonts w:ascii="Verdana" w:hAnsi="Verdana"/>
          <w:color w:val="000000"/>
          <w:sz w:val="22"/>
          <w:szCs w:val="22"/>
        </w:rPr>
      </w:pPr>
    </w:p>
    <w:p w:rsidR="00E440C2" w:rsidRPr="00FC7CB0" w:rsidRDefault="00E440C2" w:rsidP="00183F16">
      <w:pPr>
        <w:numPr>
          <w:ilvl w:val="1"/>
          <w:numId w:val="31"/>
        </w:numPr>
        <w:tabs>
          <w:tab w:val="clear" w:pos="2340"/>
          <w:tab w:val="left" w:pos="900"/>
        </w:tabs>
        <w:ind w:left="900"/>
        <w:jc w:val="both"/>
        <w:rPr>
          <w:rFonts w:ascii="Verdana" w:hAnsi="Verdana"/>
          <w:color w:val="000000"/>
          <w:sz w:val="22"/>
          <w:szCs w:val="22"/>
        </w:rPr>
      </w:pPr>
      <w:r w:rsidRPr="00FC7CB0">
        <w:rPr>
          <w:rFonts w:ascii="Verdana" w:hAnsi="Verdana"/>
          <w:color w:val="000000"/>
          <w:sz w:val="22"/>
          <w:szCs w:val="22"/>
        </w:rPr>
        <w:t xml:space="preserve">Zmiana terminów </w:t>
      </w:r>
      <w:r w:rsidRPr="00FC7CB0">
        <w:rPr>
          <w:rFonts w:ascii="Verdana" w:hAnsi="Verdana"/>
          <w:sz w:val="22"/>
          <w:szCs w:val="22"/>
        </w:rPr>
        <w:t>wskazanych w §6 Umowy</w:t>
      </w:r>
      <w:r w:rsidRPr="00FC7CB0">
        <w:rPr>
          <w:rFonts w:ascii="Verdana" w:hAnsi="Verdana"/>
          <w:color w:val="000000"/>
          <w:sz w:val="22"/>
          <w:szCs w:val="22"/>
        </w:rPr>
        <w:t xml:space="preserve">  </w:t>
      </w:r>
    </w:p>
    <w:p w:rsidR="00E440C2" w:rsidRPr="00FC7CB0" w:rsidRDefault="00E440C2" w:rsidP="00183F16">
      <w:pPr>
        <w:tabs>
          <w:tab w:val="left" w:pos="1800"/>
        </w:tabs>
        <w:ind w:left="900"/>
        <w:jc w:val="both"/>
        <w:rPr>
          <w:rFonts w:ascii="Verdana" w:hAnsi="Verdana"/>
          <w:color w:val="000000"/>
          <w:sz w:val="22"/>
          <w:szCs w:val="22"/>
        </w:rPr>
      </w:pPr>
    </w:p>
    <w:p w:rsidR="00E440C2" w:rsidRPr="00FC7CB0" w:rsidRDefault="00E440C2" w:rsidP="00183F16">
      <w:pPr>
        <w:ind w:left="900"/>
        <w:jc w:val="both"/>
        <w:rPr>
          <w:rFonts w:ascii="Verdana" w:hAnsi="Verdana"/>
          <w:color w:val="000000"/>
          <w:sz w:val="22"/>
          <w:szCs w:val="22"/>
        </w:rPr>
      </w:pPr>
      <w:r w:rsidRPr="00FC7CB0">
        <w:rPr>
          <w:rFonts w:ascii="Verdana" w:hAnsi="Verdana"/>
          <w:color w:val="000000"/>
          <w:sz w:val="22"/>
          <w:szCs w:val="22"/>
        </w:rPr>
        <w:t>1.1) zmiany spowodowane warunkami atmosferycznymi, które spowodowały niezawinione i niemożliwe do uniknięcia przez Wykonawcę opóźnienie w szczególności:</w:t>
      </w:r>
    </w:p>
    <w:p w:rsidR="00E440C2" w:rsidRPr="00FC7CB0" w:rsidRDefault="00E440C2" w:rsidP="00183F16">
      <w:pPr>
        <w:numPr>
          <w:ilvl w:val="1"/>
          <w:numId w:val="27"/>
        </w:numPr>
        <w:ind w:left="900" w:firstLine="0"/>
        <w:jc w:val="both"/>
        <w:rPr>
          <w:rFonts w:ascii="Verdana" w:hAnsi="Verdana"/>
          <w:color w:val="000000"/>
          <w:sz w:val="22"/>
          <w:szCs w:val="22"/>
        </w:rPr>
      </w:pPr>
      <w:r w:rsidRPr="00FC7CB0">
        <w:rPr>
          <w:rFonts w:ascii="Verdana" w:hAnsi="Verdana"/>
          <w:color w:val="000000"/>
          <w:sz w:val="22"/>
          <w:szCs w:val="22"/>
        </w:rPr>
        <w:t>klęski żywiołowe;</w:t>
      </w:r>
    </w:p>
    <w:p w:rsidR="00E440C2" w:rsidRPr="00FC7CB0" w:rsidRDefault="00E440C2" w:rsidP="00183F16">
      <w:pPr>
        <w:numPr>
          <w:ilvl w:val="1"/>
          <w:numId w:val="27"/>
        </w:numPr>
        <w:ind w:left="900" w:firstLine="0"/>
        <w:jc w:val="both"/>
        <w:rPr>
          <w:rFonts w:ascii="Verdana" w:hAnsi="Verdana"/>
          <w:color w:val="000000"/>
          <w:sz w:val="22"/>
          <w:szCs w:val="22"/>
        </w:rPr>
      </w:pPr>
      <w:r w:rsidRPr="00FC7CB0">
        <w:rPr>
          <w:rFonts w:ascii="Verdana" w:hAnsi="Verdana"/>
          <w:color w:val="000000"/>
          <w:sz w:val="22"/>
          <w:szCs w:val="22"/>
        </w:rPr>
        <w:t>warunki atmosferyczne odbiegające od typowych dla danej pory roku, uniemożliwiające prowadzenie robót budowlanych, przeprowadzanie prób i sprawdzeń, dokonywanie odbiorów;</w:t>
      </w:r>
    </w:p>
    <w:p w:rsidR="00E440C2" w:rsidRPr="00FC7CB0" w:rsidRDefault="00E440C2" w:rsidP="00183F16">
      <w:pPr>
        <w:tabs>
          <w:tab w:val="left" w:pos="1080"/>
        </w:tabs>
        <w:ind w:left="900"/>
        <w:jc w:val="both"/>
        <w:rPr>
          <w:rFonts w:ascii="Verdana" w:hAnsi="Verdana"/>
          <w:color w:val="000000"/>
          <w:sz w:val="22"/>
          <w:szCs w:val="22"/>
        </w:rPr>
      </w:pPr>
      <w:r w:rsidRPr="00FC7CB0">
        <w:rPr>
          <w:rFonts w:ascii="Verdana" w:hAnsi="Verdana"/>
          <w:color w:val="000000"/>
          <w:sz w:val="22"/>
          <w:szCs w:val="22"/>
        </w:rPr>
        <w:t xml:space="preserve">1.2.) </w:t>
      </w:r>
      <w:r w:rsidRPr="00FC7CB0">
        <w:rPr>
          <w:rFonts w:ascii="Verdana" w:hAnsi="Verdana"/>
          <w:color w:val="000000"/>
          <w:sz w:val="22"/>
          <w:szCs w:val="22"/>
        </w:rPr>
        <w:tab/>
        <w:t>zmiany spowodowane nieprzewidzianymi w SIWZ warunkami geologicznymi, archeologicznymi lub terenowymi, które spowodowały niezawinione i niemożliwe do uniknięcia przez Wykonawcę opóźnienie, w szczególności napotkanie w trakcie prowadzenia robót na:</w:t>
      </w:r>
    </w:p>
    <w:p w:rsidR="00E440C2" w:rsidRPr="00FC7CB0" w:rsidRDefault="00E440C2" w:rsidP="00183F16">
      <w:pPr>
        <w:numPr>
          <w:ilvl w:val="1"/>
          <w:numId w:val="28"/>
        </w:numPr>
        <w:ind w:left="900" w:firstLine="0"/>
        <w:jc w:val="both"/>
        <w:rPr>
          <w:rFonts w:ascii="Verdana" w:hAnsi="Verdana"/>
          <w:sz w:val="22"/>
          <w:szCs w:val="22"/>
        </w:rPr>
      </w:pPr>
      <w:r w:rsidRPr="00FC7CB0">
        <w:rPr>
          <w:rFonts w:ascii="Verdana" w:hAnsi="Verdana"/>
          <w:sz w:val="22"/>
          <w:szCs w:val="22"/>
        </w:rPr>
        <w:t>niewypały i niewybuchy;</w:t>
      </w:r>
    </w:p>
    <w:p w:rsidR="00E440C2" w:rsidRPr="00FC7CB0" w:rsidRDefault="00E440C2" w:rsidP="00183F16">
      <w:pPr>
        <w:numPr>
          <w:ilvl w:val="1"/>
          <w:numId w:val="28"/>
        </w:numPr>
        <w:ind w:left="900" w:firstLine="0"/>
        <w:jc w:val="both"/>
        <w:rPr>
          <w:rFonts w:ascii="Verdana" w:hAnsi="Verdana"/>
          <w:sz w:val="22"/>
          <w:szCs w:val="22"/>
        </w:rPr>
      </w:pPr>
      <w:r w:rsidRPr="00FC7CB0">
        <w:rPr>
          <w:rFonts w:ascii="Verdana" w:hAnsi="Verdana"/>
          <w:sz w:val="22"/>
          <w:szCs w:val="22"/>
        </w:rPr>
        <w:t>wykopaliska archeologiczne;</w:t>
      </w:r>
    </w:p>
    <w:p w:rsidR="00E440C2" w:rsidRPr="00FC7CB0" w:rsidRDefault="00E440C2" w:rsidP="00183F16">
      <w:pPr>
        <w:numPr>
          <w:ilvl w:val="1"/>
          <w:numId w:val="28"/>
        </w:numPr>
        <w:ind w:left="900" w:firstLine="0"/>
        <w:jc w:val="both"/>
        <w:rPr>
          <w:rFonts w:ascii="Verdana" w:hAnsi="Verdana"/>
          <w:sz w:val="22"/>
          <w:szCs w:val="22"/>
        </w:rPr>
      </w:pPr>
      <w:r w:rsidRPr="00FC7CB0">
        <w:rPr>
          <w:rFonts w:ascii="Verdana" w:hAnsi="Verdana"/>
          <w:sz w:val="22"/>
          <w:szCs w:val="22"/>
        </w:rPr>
        <w:t>odmienne od przyjętych w dokumentacji projektowej warunki geologiczne;</w:t>
      </w:r>
    </w:p>
    <w:p w:rsidR="00E440C2" w:rsidRPr="00FC7CB0" w:rsidRDefault="00E440C2" w:rsidP="00183F16">
      <w:pPr>
        <w:numPr>
          <w:ilvl w:val="1"/>
          <w:numId w:val="28"/>
        </w:numPr>
        <w:ind w:left="900" w:firstLine="0"/>
        <w:jc w:val="both"/>
        <w:rPr>
          <w:rFonts w:ascii="Verdana" w:hAnsi="Verdana"/>
          <w:sz w:val="22"/>
          <w:szCs w:val="22"/>
        </w:rPr>
      </w:pPr>
      <w:r w:rsidRPr="00FC7CB0">
        <w:rPr>
          <w:rFonts w:ascii="Verdana" w:hAnsi="Verdana"/>
          <w:sz w:val="22"/>
          <w:szCs w:val="22"/>
        </w:rPr>
        <w:t>odmienne od przyjętych w dokumentacji projektowej warunki terenowe, w szczególności istnienie niezinwentaryzowanych lub błędnie zinwentaryzowanych obiektów budowlanych</w:t>
      </w:r>
      <w:r>
        <w:rPr>
          <w:rFonts w:ascii="Verdana" w:hAnsi="Verdana"/>
          <w:sz w:val="22"/>
          <w:szCs w:val="22"/>
        </w:rPr>
        <w:t xml:space="preserve"> lub podziemnych urządzeń, instalacji lub obiektów infrastrukturalnych</w:t>
      </w:r>
      <w:r w:rsidRPr="00FC7CB0">
        <w:rPr>
          <w:rFonts w:ascii="Verdana" w:hAnsi="Verdana"/>
          <w:sz w:val="22"/>
          <w:szCs w:val="22"/>
        </w:rPr>
        <w:t>.</w:t>
      </w:r>
    </w:p>
    <w:p w:rsidR="00E440C2" w:rsidRPr="00FC7CB0" w:rsidRDefault="00E440C2" w:rsidP="00183F16">
      <w:pPr>
        <w:tabs>
          <w:tab w:val="left" w:pos="1080"/>
        </w:tabs>
        <w:ind w:left="900"/>
        <w:jc w:val="both"/>
        <w:rPr>
          <w:rFonts w:ascii="Verdana" w:hAnsi="Verdana"/>
          <w:sz w:val="22"/>
          <w:szCs w:val="22"/>
        </w:rPr>
      </w:pPr>
      <w:r w:rsidRPr="00FC7CB0">
        <w:rPr>
          <w:rFonts w:ascii="Verdana" w:hAnsi="Verdana"/>
          <w:sz w:val="22"/>
          <w:szCs w:val="22"/>
        </w:rPr>
        <w:t>1.3.) zmiany będące następstwem okoliczności leżących po stronie Zamawiającego, które spowodowały niezawinione i niemożliwe do uniknięcia przez Wykonawcę opóźnienie, w szczególności:</w:t>
      </w:r>
    </w:p>
    <w:p w:rsidR="00E440C2" w:rsidRPr="00FC7CB0" w:rsidRDefault="00E440C2" w:rsidP="006376DD">
      <w:pPr>
        <w:numPr>
          <w:ilvl w:val="1"/>
          <w:numId w:val="39"/>
        </w:numPr>
        <w:ind w:left="900" w:firstLine="0"/>
        <w:jc w:val="both"/>
        <w:rPr>
          <w:rFonts w:ascii="Verdana" w:hAnsi="Verdana"/>
          <w:sz w:val="22"/>
          <w:szCs w:val="22"/>
        </w:rPr>
      </w:pPr>
      <w:r w:rsidRPr="00FC7CB0">
        <w:rPr>
          <w:rFonts w:ascii="Verdana" w:hAnsi="Verdana"/>
          <w:sz w:val="22"/>
          <w:szCs w:val="22"/>
        </w:rPr>
        <w:t xml:space="preserve">wstrzymanie robót przez Zamawiającego; </w:t>
      </w:r>
    </w:p>
    <w:p w:rsidR="00E440C2" w:rsidRPr="00FC7CB0" w:rsidRDefault="00E440C2" w:rsidP="006376DD">
      <w:pPr>
        <w:numPr>
          <w:ilvl w:val="1"/>
          <w:numId w:val="39"/>
        </w:numPr>
        <w:ind w:left="900" w:firstLine="0"/>
        <w:jc w:val="both"/>
        <w:rPr>
          <w:rFonts w:ascii="Verdana" w:hAnsi="Verdana"/>
          <w:sz w:val="22"/>
          <w:szCs w:val="22"/>
        </w:rPr>
      </w:pPr>
      <w:r w:rsidRPr="00FC7CB0">
        <w:rPr>
          <w:rFonts w:ascii="Verdana" w:hAnsi="Verdana"/>
          <w:sz w:val="22"/>
          <w:szCs w:val="22"/>
        </w:rPr>
        <w:t xml:space="preserve">konieczność usunięcia błędów lub wprowadzenia zmian w  dokumentacji projektowej lub specyfikacji technicznej wykonania i odbioru robót; </w:t>
      </w:r>
    </w:p>
    <w:p w:rsidR="00E440C2" w:rsidRPr="00FC7CB0" w:rsidRDefault="00E440C2" w:rsidP="00183F16">
      <w:pPr>
        <w:tabs>
          <w:tab w:val="left" w:pos="1080"/>
        </w:tabs>
        <w:ind w:left="900"/>
        <w:jc w:val="both"/>
        <w:rPr>
          <w:rFonts w:ascii="Verdana" w:hAnsi="Verdana"/>
          <w:color w:val="000000"/>
          <w:sz w:val="22"/>
          <w:szCs w:val="22"/>
        </w:rPr>
      </w:pPr>
      <w:r w:rsidRPr="00FC7CB0">
        <w:rPr>
          <w:rFonts w:ascii="Verdana" w:hAnsi="Verdana"/>
          <w:color w:val="000000"/>
          <w:sz w:val="22"/>
          <w:szCs w:val="22"/>
        </w:rPr>
        <w:t>1.4)</w:t>
      </w:r>
      <w:r w:rsidRPr="00FC7CB0">
        <w:rPr>
          <w:rFonts w:ascii="Verdana" w:hAnsi="Verdana"/>
          <w:color w:val="000000"/>
          <w:sz w:val="22"/>
          <w:szCs w:val="22"/>
        </w:rPr>
        <w:tab/>
        <w:t>zmiany będące następstwem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rsidR="00E440C2" w:rsidRPr="00FC7CB0" w:rsidRDefault="00E440C2" w:rsidP="006376DD">
      <w:pPr>
        <w:numPr>
          <w:ilvl w:val="1"/>
          <w:numId w:val="40"/>
        </w:numPr>
        <w:tabs>
          <w:tab w:val="left" w:pos="1080"/>
        </w:tabs>
        <w:ind w:left="900" w:firstLine="0"/>
        <w:jc w:val="both"/>
        <w:rPr>
          <w:rFonts w:ascii="Verdana" w:hAnsi="Verdana"/>
          <w:color w:val="000000"/>
          <w:sz w:val="22"/>
          <w:szCs w:val="22"/>
        </w:rPr>
      </w:pPr>
      <w:r w:rsidRPr="00FC7CB0">
        <w:rPr>
          <w:rFonts w:ascii="Verdana" w:hAnsi="Verdana"/>
          <w:color w:val="000000"/>
          <w:sz w:val="22"/>
          <w:szCs w:val="22"/>
        </w:rPr>
        <w:t xml:space="preserve"> przekroczenie zakreślonych przez prawo lub regulaminy, a jeśli takich regulacji nie ma – typowych w danych okolicznościach, terminów wydawania przez organy administracji lub inne podmioty decyzji, zezwoleń, uzgodnień itp.;</w:t>
      </w:r>
    </w:p>
    <w:p w:rsidR="00E440C2" w:rsidRPr="00FC7CB0" w:rsidRDefault="00E440C2" w:rsidP="006376DD">
      <w:pPr>
        <w:numPr>
          <w:ilvl w:val="1"/>
          <w:numId w:val="40"/>
        </w:numPr>
        <w:tabs>
          <w:tab w:val="left" w:pos="1080"/>
        </w:tabs>
        <w:ind w:left="900" w:firstLine="0"/>
        <w:jc w:val="both"/>
        <w:rPr>
          <w:rFonts w:ascii="Verdana" w:hAnsi="Verdana"/>
          <w:color w:val="000000"/>
          <w:sz w:val="22"/>
          <w:szCs w:val="22"/>
        </w:rPr>
      </w:pPr>
      <w:r w:rsidRPr="00FC7CB0">
        <w:rPr>
          <w:rFonts w:ascii="Verdana" w:hAnsi="Verdana"/>
          <w:color w:val="000000"/>
          <w:sz w:val="22"/>
          <w:szCs w:val="22"/>
        </w:rPr>
        <w:t>odmowa wydania przez organy administracji lub inne podmioty wymaganych decyzji, zezwoleń, uzgodnień z przyczyn niezawinionych przez Wykonawcę, w tym odmowa udostępnienia przez właścicieli nieruchomości do celów realizacji inwestycji;</w:t>
      </w:r>
    </w:p>
    <w:p w:rsidR="007D4308" w:rsidRDefault="00E440C2" w:rsidP="00183F16">
      <w:pPr>
        <w:tabs>
          <w:tab w:val="left" w:pos="1080"/>
        </w:tabs>
        <w:ind w:left="900"/>
        <w:jc w:val="both"/>
        <w:rPr>
          <w:rFonts w:ascii="Verdana" w:hAnsi="Verdana"/>
          <w:color w:val="000000"/>
          <w:sz w:val="22"/>
          <w:szCs w:val="22"/>
        </w:rPr>
      </w:pPr>
      <w:r w:rsidRPr="00FC7CB0">
        <w:rPr>
          <w:rFonts w:ascii="Verdana" w:hAnsi="Verdana"/>
          <w:color w:val="000000"/>
          <w:sz w:val="22"/>
          <w:szCs w:val="22"/>
        </w:rPr>
        <w:t>1. 5)</w:t>
      </w:r>
      <w:r w:rsidR="007D4308" w:rsidRPr="007D4308">
        <w:t xml:space="preserve"> </w:t>
      </w:r>
      <w:r w:rsidR="007D4308" w:rsidRPr="007D4308">
        <w:rPr>
          <w:rFonts w:ascii="Verdana" w:hAnsi="Verdana"/>
          <w:color w:val="000000"/>
          <w:sz w:val="22"/>
          <w:szCs w:val="22"/>
        </w:rPr>
        <w:t xml:space="preserve">gdy warunki atmosferyczne nie będą umożliwiały prowadzenie robót budowlanych zgodnie z technologią montażu rur PE, tzn. temperatura </w:t>
      </w:r>
      <w:r w:rsidR="007D4308" w:rsidRPr="007D4308">
        <w:rPr>
          <w:rFonts w:ascii="Verdana" w:hAnsi="Verdana"/>
          <w:color w:val="000000"/>
          <w:sz w:val="22"/>
          <w:szCs w:val="22"/>
        </w:rPr>
        <w:lastRenderedPageBreak/>
        <w:t xml:space="preserve">powietrza będzie utrzymywała się poniżej 0 </w:t>
      </w:r>
      <w:proofErr w:type="spellStart"/>
      <w:r w:rsidR="007D4308" w:rsidRPr="007D4308">
        <w:rPr>
          <w:rFonts w:ascii="Verdana" w:hAnsi="Verdana"/>
          <w:color w:val="000000"/>
          <w:sz w:val="22"/>
          <w:szCs w:val="22"/>
        </w:rPr>
        <w:t>st.C</w:t>
      </w:r>
      <w:proofErr w:type="spellEnd"/>
      <w:r w:rsidR="007D4308" w:rsidRPr="007D4308">
        <w:rPr>
          <w:rFonts w:ascii="Verdana" w:hAnsi="Verdana"/>
          <w:color w:val="000000"/>
          <w:sz w:val="22"/>
          <w:szCs w:val="22"/>
        </w:rPr>
        <w:t xml:space="preserve"> przez okres dłuższy niż 10 dni,</w:t>
      </w:r>
      <w:r w:rsidRPr="00FC7CB0">
        <w:rPr>
          <w:rFonts w:ascii="Verdana" w:hAnsi="Verdana"/>
          <w:color w:val="000000"/>
          <w:sz w:val="22"/>
          <w:szCs w:val="22"/>
        </w:rPr>
        <w:tab/>
      </w:r>
    </w:p>
    <w:p w:rsidR="00E440C2" w:rsidRPr="00FC7CB0" w:rsidRDefault="007D4308" w:rsidP="00183F16">
      <w:pPr>
        <w:tabs>
          <w:tab w:val="left" w:pos="1080"/>
        </w:tabs>
        <w:ind w:left="900"/>
        <w:jc w:val="both"/>
        <w:rPr>
          <w:rFonts w:ascii="Verdana" w:hAnsi="Verdana"/>
          <w:color w:val="000000"/>
          <w:sz w:val="22"/>
          <w:szCs w:val="22"/>
        </w:rPr>
      </w:pPr>
      <w:r>
        <w:rPr>
          <w:rFonts w:ascii="Verdana" w:hAnsi="Verdana"/>
          <w:color w:val="000000"/>
          <w:sz w:val="22"/>
          <w:szCs w:val="22"/>
        </w:rPr>
        <w:t xml:space="preserve">1.6.) </w:t>
      </w:r>
      <w:r w:rsidR="00E440C2" w:rsidRPr="00FC7CB0">
        <w:rPr>
          <w:rFonts w:ascii="Verdana" w:hAnsi="Verdana"/>
          <w:color w:val="000000"/>
          <w:sz w:val="22"/>
          <w:szCs w:val="22"/>
        </w:rPr>
        <w:t>inne przyczyny zewnętrzne niezależne od Zamawiającego oraz Wykonawcy skutkujące niemożliwością prowadzenia prac lub wykonywania innych czynności przewidzianych Umową, które spowodowały niezawinione i niemożliwe do uniknięcia przez Wykonawcę opóźnienie.</w:t>
      </w:r>
    </w:p>
    <w:p w:rsidR="00E440C2" w:rsidRPr="00FC7CB0" w:rsidRDefault="00E440C2" w:rsidP="00946165">
      <w:pPr>
        <w:tabs>
          <w:tab w:val="left" w:pos="1080"/>
        </w:tabs>
        <w:jc w:val="both"/>
        <w:rPr>
          <w:rFonts w:ascii="Verdana" w:hAnsi="Verdana"/>
          <w:color w:val="000000"/>
          <w:sz w:val="22"/>
          <w:szCs w:val="22"/>
        </w:rPr>
      </w:pPr>
    </w:p>
    <w:p w:rsidR="00E440C2" w:rsidRPr="00FC7CB0" w:rsidRDefault="00E440C2" w:rsidP="00183F16">
      <w:pPr>
        <w:tabs>
          <w:tab w:val="left" w:pos="-180"/>
        </w:tabs>
        <w:ind w:left="900"/>
        <w:jc w:val="both"/>
        <w:rPr>
          <w:rFonts w:ascii="Verdana" w:hAnsi="Verdana"/>
          <w:color w:val="000000"/>
          <w:sz w:val="22"/>
          <w:szCs w:val="22"/>
        </w:rPr>
      </w:pPr>
      <w:r w:rsidRPr="00FC7CB0">
        <w:rPr>
          <w:rFonts w:ascii="Verdana" w:hAnsi="Verdana"/>
          <w:color w:val="000000"/>
          <w:sz w:val="22"/>
          <w:szCs w:val="22"/>
        </w:rPr>
        <w:t xml:space="preserve">W przypadku wystąpienia którejkolwiek z okoliczności wymienionych w </w:t>
      </w:r>
      <w:r w:rsidR="009914D0">
        <w:rPr>
          <w:rFonts w:ascii="Verdana" w:hAnsi="Verdana"/>
          <w:color w:val="000000"/>
          <w:sz w:val="22"/>
          <w:szCs w:val="22"/>
        </w:rPr>
        <w:t xml:space="preserve">ust. 1 </w:t>
      </w:r>
      <w:r w:rsidRPr="00FC7CB0">
        <w:rPr>
          <w:rFonts w:ascii="Verdana" w:hAnsi="Verdana"/>
          <w:color w:val="000000"/>
          <w:sz w:val="22"/>
          <w:szCs w:val="22"/>
        </w:rPr>
        <w:t xml:space="preserve">pkt </w:t>
      </w:r>
      <w:r w:rsidR="009914D0">
        <w:rPr>
          <w:rFonts w:ascii="Verdana" w:hAnsi="Verdana"/>
          <w:color w:val="000000"/>
          <w:sz w:val="22"/>
          <w:szCs w:val="22"/>
        </w:rPr>
        <w:t xml:space="preserve">1) </w:t>
      </w:r>
      <w:r w:rsidRPr="00FC7CB0">
        <w:rPr>
          <w:rFonts w:ascii="Verdana" w:hAnsi="Verdana"/>
          <w:color w:val="000000"/>
          <w:sz w:val="22"/>
          <w:szCs w:val="22"/>
        </w:rPr>
        <w:t xml:space="preserve">termin wykonania Umowy może ulec odpowiedniemu przedłużeniu, o czas niezbędny do zakończenia wykonywania jej przedmiotu w sposób należyty, nie dłużej jednak niż o okres trwania tych okoliczności.  </w:t>
      </w:r>
    </w:p>
    <w:p w:rsidR="00E440C2" w:rsidRPr="00FC7CB0" w:rsidRDefault="00E440C2" w:rsidP="00183F16">
      <w:pPr>
        <w:tabs>
          <w:tab w:val="left" w:pos="1080"/>
        </w:tabs>
        <w:ind w:left="900"/>
        <w:jc w:val="both"/>
        <w:rPr>
          <w:rFonts w:ascii="Verdana" w:hAnsi="Verdana"/>
          <w:color w:val="000000"/>
          <w:sz w:val="22"/>
          <w:szCs w:val="22"/>
        </w:rPr>
      </w:pPr>
    </w:p>
    <w:p w:rsidR="00E440C2" w:rsidRPr="00FC7CB0" w:rsidRDefault="00E440C2" w:rsidP="00183F16">
      <w:pPr>
        <w:numPr>
          <w:ilvl w:val="1"/>
          <w:numId w:val="31"/>
        </w:numPr>
        <w:tabs>
          <w:tab w:val="clear" w:pos="2340"/>
          <w:tab w:val="left" w:pos="900"/>
        </w:tabs>
        <w:ind w:left="900"/>
        <w:jc w:val="both"/>
        <w:rPr>
          <w:rFonts w:ascii="Verdana" w:hAnsi="Verdana"/>
          <w:color w:val="000000"/>
          <w:sz w:val="22"/>
          <w:szCs w:val="22"/>
        </w:rPr>
      </w:pPr>
      <w:r w:rsidRPr="00FC7CB0">
        <w:rPr>
          <w:rFonts w:ascii="Verdana" w:hAnsi="Verdana"/>
          <w:color w:val="000000"/>
          <w:sz w:val="22"/>
          <w:szCs w:val="22"/>
        </w:rPr>
        <w:t>Zmiana sposobu spełnienia świadczenia</w:t>
      </w:r>
    </w:p>
    <w:p w:rsidR="00E440C2" w:rsidRPr="00FC7CB0" w:rsidRDefault="00E440C2" w:rsidP="00183F16">
      <w:pPr>
        <w:ind w:left="900"/>
        <w:jc w:val="both"/>
        <w:rPr>
          <w:rFonts w:ascii="Verdana" w:hAnsi="Verdana"/>
          <w:b/>
          <w:color w:val="000000"/>
          <w:sz w:val="22"/>
          <w:szCs w:val="22"/>
        </w:rPr>
      </w:pPr>
    </w:p>
    <w:p w:rsidR="00E440C2" w:rsidRPr="00FC7CB0" w:rsidRDefault="00E440C2" w:rsidP="00183F16">
      <w:pPr>
        <w:tabs>
          <w:tab w:val="left" w:pos="1080"/>
        </w:tabs>
        <w:ind w:left="900"/>
        <w:jc w:val="both"/>
        <w:rPr>
          <w:rFonts w:ascii="Verdana" w:hAnsi="Verdana"/>
          <w:color w:val="000000"/>
          <w:sz w:val="22"/>
          <w:szCs w:val="22"/>
        </w:rPr>
      </w:pPr>
      <w:r w:rsidRPr="00FC7CB0">
        <w:rPr>
          <w:rFonts w:ascii="Verdana" w:hAnsi="Verdana"/>
          <w:color w:val="000000"/>
          <w:sz w:val="22"/>
          <w:szCs w:val="22"/>
        </w:rPr>
        <w:t>2.1</w:t>
      </w:r>
      <w:r w:rsidR="000719CD">
        <w:rPr>
          <w:rFonts w:ascii="Verdana" w:hAnsi="Verdana"/>
          <w:color w:val="000000"/>
          <w:sz w:val="22"/>
          <w:szCs w:val="22"/>
        </w:rPr>
        <w:t>)</w:t>
      </w:r>
      <w:r w:rsidRPr="00FC7CB0">
        <w:rPr>
          <w:rFonts w:ascii="Verdana" w:hAnsi="Verdana"/>
          <w:color w:val="000000"/>
          <w:sz w:val="22"/>
          <w:szCs w:val="22"/>
        </w:rPr>
        <w:t xml:space="preserve"> </w:t>
      </w:r>
      <w:r w:rsidRPr="00FC7CB0">
        <w:rPr>
          <w:rFonts w:ascii="Verdana" w:hAnsi="Verdana"/>
          <w:color w:val="000000"/>
          <w:sz w:val="22"/>
          <w:szCs w:val="22"/>
        </w:rPr>
        <w:tab/>
        <w:t>zmiany technologiczne spowodowane w szczególności następującymi okolicznościami:</w:t>
      </w:r>
    </w:p>
    <w:p w:rsidR="00E440C2" w:rsidRPr="00FC7CB0" w:rsidRDefault="00E440C2" w:rsidP="002D2BAE">
      <w:pPr>
        <w:numPr>
          <w:ilvl w:val="0"/>
          <w:numId w:val="43"/>
        </w:numPr>
        <w:tabs>
          <w:tab w:val="clear" w:pos="2340"/>
          <w:tab w:val="num" w:pos="1440"/>
        </w:tabs>
        <w:ind w:left="1440" w:hanging="540"/>
        <w:jc w:val="both"/>
        <w:rPr>
          <w:rFonts w:ascii="Verdana" w:hAnsi="Verdana"/>
          <w:color w:val="000000"/>
          <w:sz w:val="22"/>
          <w:szCs w:val="22"/>
        </w:rPr>
      </w:pPr>
      <w:r w:rsidRPr="00FC7CB0">
        <w:rPr>
          <w:rFonts w:ascii="Verdana" w:hAnsi="Verdana"/>
          <w:color w:val="000000"/>
          <w:sz w:val="22"/>
          <w:szCs w:val="22"/>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rsidR="00E440C2" w:rsidRPr="00FC7CB0" w:rsidRDefault="00E440C2" w:rsidP="002D2BAE">
      <w:pPr>
        <w:numPr>
          <w:ilvl w:val="0"/>
          <w:numId w:val="43"/>
        </w:numPr>
        <w:tabs>
          <w:tab w:val="clear" w:pos="2340"/>
          <w:tab w:val="num" w:pos="1440"/>
        </w:tabs>
        <w:ind w:left="1440" w:hanging="540"/>
        <w:jc w:val="both"/>
        <w:rPr>
          <w:rFonts w:ascii="Verdana" w:hAnsi="Verdana"/>
          <w:color w:val="000000"/>
          <w:sz w:val="22"/>
          <w:szCs w:val="22"/>
        </w:rPr>
      </w:pPr>
      <w:r w:rsidRPr="00FC7CB0">
        <w:rPr>
          <w:rFonts w:ascii="Verdana" w:hAnsi="Verdana"/>
          <w:color w:val="000000"/>
          <w:sz w:val="22"/>
          <w:szCs w:val="22"/>
        </w:rPr>
        <w:t xml:space="preserve">z uwagi na możliwość osiągnięcia wymaganego efektu poprzez zastosowanie innych rozwiązań technicznych lub materiałowych zwiększających jakość, parametry techniczne lub eksploatacyjne obiektów budowlanych,  </w:t>
      </w:r>
    </w:p>
    <w:p w:rsidR="00E440C2" w:rsidRPr="00FC7CB0" w:rsidRDefault="00E440C2" w:rsidP="002D2BAE">
      <w:pPr>
        <w:numPr>
          <w:ilvl w:val="0"/>
          <w:numId w:val="43"/>
        </w:numPr>
        <w:tabs>
          <w:tab w:val="clear" w:pos="2340"/>
          <w:tab w:val="num" w:pos="1440"/>
        </w:tabs>
        <w:ind w:left="1440" w:hanging="540"/>
        <w:jc w:val="both"/>
        <w:rPr>
          <w:rFonts w:ascii="Verdana" w:hAnsi="Verdana"/>
          <w:color w:val="000000"/>
          <w:sz w:val="22"/>
          <w:szCs w:val="22"/>
        </w:rPr>
      </w:pPr>
      <w:r w:rsidRPr="00FC7CB0">
        <w:rPr>
          <w:rFonts w:ascii="Verdana" w:hAnsi="Verdana"/>
          <w:color w:val="000000"/>
          <w:sz w:val="22"/>
          <w:szCs w:val="22"/>
        </w:rPr>
        <w:t>niedostępność na rynku materiałów lub urządzeń wskazanych w dokumentacji projektowej lub specyfikacji technicznej wykonania i odbioru robót spowodowana zaprzestaniem produkcji lub wycofaniem z rynku tych materiałów lub urządzeń,</w:t>
      </w:r>
    </w:p>
    <w:p w:rsidR="00E440C2" w:rsidRPr="00FC7CB0" w:rsidRDefault="00E440C2" w:rsidP="002D2BAE">
      <w:pPr>
        <w:numPr>
          <w:ilvl w:val="0"/>
          <w:numId w:val="43"/>
        </w:numPr>
        <w:tabs>
          <w:tab w:val="clear" w:pos="2340"/>
          <w:tab w:val="num" w:pos="1440"/>
        </w:tabs>
        <w:ind w:left="1440" w:hanging="540"/>
        <w:jc w:val="both"/>
        <w:rPr>
          <w:rFonts w:ascii="Verdana" w:hAnsi="Verdana"/>
          <w:sz w:val="22"/>
          <w:szCs w:val="22"/>
        </w:rPr>
      </w:pPr>
      <w:r w:rsidRPr="00FC7CB0">
        <w:rPr>
          <w:rFonts w:ascii="Verdana" w:hAnsi="Verdana"/>
          <w:color w:val="000000"/>
          <w:sz w:val="22"/>
          <w:szCs w:val="22"/>
        </w:rPr>
        <w:t xml:space="preserve">pojawienie się na rynku materiałów lub urządzeń nowszej generacji pozwalających na zaoszczędzenie kosztów realizacji przedmiotu Umowy lub kosztów eksploatacji wykonanego przedmiotu Umowy, lub </w:t>
      </w:r>
      <w:r w:rsidRPr="00FC7CB0">
        <w:rPr>
          <w:rFonts w:ascii="Verdana" w:hAnsi="Verdana"/>
          <w:sz w:val="22"/>
          <w:szCs w:val="22"/>
        </w:rPr>
        <w:t>umożliwiające uzyskanie lepszej jakości robót,</w:t>
      </w:r>
    </w:p>
    <w:p w:rsidR="00E440C2" w:rsidRPr="00FC7CB0" w:rsidRDefault="00E440C2" w:rsidP="002D2BAE">
      <w:pPr>
        <w:numPr>
          <w:ilvl w:val="0"/>
          <w:numId w:val="43"/>
        </w:numPr>
        <w:tabs>
          <w:tab w:val="clear" w:pos="2340"/>
          <w:tab w:val="num" w:pos="1440"/>
        </w:tabs>
        <w:ind w:left="1440" w:hanging="540"/>
        <w:jc w:val="both"/>
        <w:rPr>
          <w:rFonts w:ascii="Verdana" w:hAnsi="Verdana"/>
          <w:sz w:val="22"/>
          <w:szCs w:val="22"/>
        </w:rPr>
      </w:pPr>
      <w:r w:rsidRPr="00FC7CB0">
        <w:rPr>
          <w:rFonts w:ascii="Verdana" w:hAnsi="Verdana"/>
          <w:sz w:val="22"/>
          <w:szCs w:val="22"/>
        </w:rPr>
        <w:t>pojawienie się nowszej technologii wykonania zaprojektowanych robót pozwalającej na zmniejszenie czasu realizacji inwestycji lub kosztów wykonywanych prac, jak również kosztów eksploatacji wykonanego przedmiotu Umowy,</w:t>
      </w:r>
    </w:p>
    <w:p w:rsidR="00E440C2" w:rsidRPr="00FC7CB0" w:rsidRDefault="00E440C2" w:rsidP="002D2BAE">
      <w:pPr>
        <w:numPr>
          <w:ilvl w:val="0"/>
          <w:numId w:val="43"/>
        </w:numPr>
        <w:tabs>
          <w:tab w:val="clear" w:pos="2340"/>
          <w:tab w:val="num" w:pos="1440"/>
        </w:tabs>
        <w:ind w:left="1440" w:hanging="540"/>
        <w:jc w:val="both"/>
        <w:rPr>
          <w:rFonts w:ascii="Verdana" w:hAnsi="Verdana"/>
          <w:sz w:val="22"/>
          <w:szCs w:val="22"/>
        </w:rPr>
      </w:pPr>
      <w:r w:rsidRPr="00FC7CB0">
        <w:rPr>
          <w:rFonts w:ascii="Verdana" w:hAnsi="Verdana"/>
          <w:sz w:val="22"/>
          <w:szCs w:val="22"/>
        </w:rPr>
        <w:t>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rsidR="00E440C2" w:rsidRPr="00FC7CB0" w:rsidRDefault="00E440C2" w:rsidP="002D2BAE">
      <w:pPr>
        <w:numPr>
          <w:ilvl w:val="0"/>
          <w:numId w:val="43"/>
        </w:numPr>
        <w:tabs>
          <w:tab w:val="clear" w:pos="2340"/>
          <w:tab w:val="num" w:pos="1440"/>
        </w:tabs>
        <w:ind w:left="1440" w:hanging="540"/>
        <w:jc w:val="both"/>
        <w:rPr>
          <w:rFonts w:ascii="Verdana" w:hAnsi="Verdana"/>
          <w:sz w:val="22"/>
          <w:szCs w:val="22"/>
        </w:rPr>
      </w:pPr>
      <w:r w:rsidRPr="00FC7CB0">
        <w:rPr>
          <w:rFonts w:ascii="Verdana" w:hAnsi="Verdan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rsidR="00E440C2" w:rsidRPr="00FC7CB0" w:rsidRDefault="00E440C2" w:rsidP="002D2BAE">
      <w:pPr>
        <w:numPr>
          <w:ilvl w:val="0"/>
          <w:numId w:val="43"/>
        </w:numPr>
        <w:tabs>
          <w:tab w:val="clear" w:pos="2340"/>
          <w:tab w:val="num" w:pos="1440"/>
        </w:tabs>
        <w:ind w:left="1440" w:hanging="540"/>
        <w:jc w:val="both"/>
        <w:rPr>
          <w:rFonts w:ascii="Verdana" w:hAnsi="Verdana"/>
          <w:sz w:val="22"/>
          <w:szCs w:val="22"/>
        </w:rPr>
      </w:pPr>
      <w:r w:rsidRPr="00FC7CB0">
        <w:rPr>
          <w:rFonts w:ascii="Verdana" w:hAnsi="Verdana"/>
          <w:sz w:val="22"/>
          <w:szCs w:val="22"/>
        </w:rPr>
        <w:t xml:space="preserve">odmienne od przyjętych w dokumentacji projektowej lub specyfikacji technicznej wykonania i odbioru robót warunki </w:t>
      </w:r>
      <w:r w:rsidRPr="00FC7CB0">
        <w:rPr>
          <w:rFonts w:ascii="Verdana" w:hAnsi="Verdana"/>
          <w:sz w:val="22"/>
          <w:szCs w:val="22"/>
        </w:rPr>
        <w:lastRenderedPageBreak/>
        <w:t>terenowe, w szczególności istnienie niezinwentaryzowanych lub błędnie zinwentaryzowanych obiektów budowlanych,</w:t>
      </w:r>
    </w:p>
    <w:p w:rsidR="00E440C2" w:rsidRPr="00FC7CB0" w:rsidRDefault="00E440C2" w:rsidP="002D2BAE">
      <w:pPr>
        <w:numPr>
          <w:ilvl w:val="0"/>
          <w:numId w:val="43"/>
        </w:numPr>
        <w:tabs>
          <w:tab w:val="clear" w:pos="2340"/>
          <w:tab w:val="num" w:pos="1440"/>
        </w:tabs>
        <w:ind w:left="1440" w:hanging="540"/>
        <w:jc w:val="both"/>
        <w:rPr>
          <w:rFonts w:ascii="Verdana" w:hAnsi="Verdana"/>
          <w:sz w:val="22"/>
          <w:szCs w:val="22"/>
        </w:rPr>
      </w:pPr>
      <w:r w:rsidRPr="00FC7CB0">
        <w:rPr>
          <w:rFonts w:ascii="Verdana" w:hAnsi="Verdana"/>
          <w:sz w:val="22"/>
          <w:szCs w:val="22"/>
        </w:rPr>
        <w:t>zmiana decyzji, postanowień lub uzgodnień przez organy administracyjne i podmioty uzgadniające dokumentację projektową,</w:t>
      </w:r>
    </w:p>
    <w:p w:rsidR="00E440C2" w:rsidRPr="00FC7CB0" w:rsidRDefault="00E440C2" w:rsidP="002D2BAE">
      <w:pPr>
        <w:numPr>
          <w:ilvl w:val="0"/>
          <w:numId w:val="43"/>
        </w:numPr>
        <w:tabs>
          <w:tab w:val="clear" w:pos="2340"/>
          <w:tab w:val="num" w:pos="1440"/>
        </w:tabs>
        <w:ind w:left="1440" w:hanging="540"/>
        <w:jc w:val="both"/>
        <w:rPr>
          <w:rFonts w:ascii="Verdana" w:hAnsi="Verdana"/>
          <w:sz w:val="22"/>
          <w:szCs w:val="22"/>
        </w:rPr>
      </w:pPr>
      <w:r w:rsidRPr="00FC7CB0">
        <w:rPr>
          <w:rFonts w:ascii="Verdana" w:hAnsi="Verdana"/>
          <w:sz w:val="22"/>
          <w:szCs w:val="22"/>
        </w:rPr>
        <w:t>konieczność zrealizowania przedmiotu Umowy przy zastosowaniu innych rozwiązań technicznych lub materiałowych ze względu na zmiany obowiązującego prawa,</w:t>
      </w:r>
    </w:p>
    <w:p w:rsidR="00E440C2" w:rsidRPr="00FC7CB0" w:rsidRDefault="00E440C2" w:rsidP="002D2BAE">
      <w:pPr>
        <w:numPr>
          <w:ilvl w:val="0"/>
          <w:numId w:val="43"/>
        </w:numPr>
        <w:tabs>
          <w:tab w:val="clear" w:pos="2340"/>
          <w:tab w:val="num" w:pos="1440"/>
        </w:tabs>
        <w:ind w:left="1440" w:hanging="540"/>
        <w:jc w:val="both"/>
        <w:rPr>
          <w:rFonts w:ascii="Verdana" w:hAnsi="Verdana"/>
          <w:sz w:val="22"/>
          <w:szCs w:val="22"/>
        </w:rPr>
      </w:pPr>
      <w:r w:rsidRPr="00FC7CB0">
        <w:rPr>
          <w:rFonts w:ascii="Verdana" w:hAnsi="Verdana"/>
          <w:sz w:val="22"/>
          <w:szCs w:val="22"/>
        </w:rPr>
        <w:t>konieczność usunięcia sprzeczności w Umowie w przypadku niemożności usunięcia sprzeczności przy pomocy wykładni, w szczególności gdy sprzeczne zapisy mają równy stopień pierwszeństwa.</w:t>
      </w:r>
    </w:p>
    <w:p w:rsidR="00E440C2" w:rsidRPr="00FC7CB0" w:rsidRDefault="00E440C2" w:rsidP="00183F16">
      <w:pPr>
        <w:ind w:left="900"/>
        <w:jc w:val="both"/>
        <w:rPr>
          <w:rFonts w:ascii="Verdana" w:hAnsi="Verdana"/>
          <w:sz w:val="22"/>
          <w:szCs w:val="22"/>
        </w:rPr>
      </w:pPr>
    </w:p>
    <w:p w:rsidR="00E440C2" w:rsidRPr="00FC7CB0" w:rsidRDefault="00E440C2" w:rsidP="00183F16">
      <w:pPr>
        <w:ind w:left="900"/>
        <w:jc w:val="both"/>
        <w:rPr>
          <w:rFonts w:ascii="Verdana" w:hAnsi="Verdana"/>
          <w:sz w:val="22"/>
          <w:szCs w:val="22"/>
        </w:rPr>
      </w:pPr>
      <w:r w:rsidRPr="00FC7CB0">
        <w:rPr>
          <w:rFonts w:ascii="Verdana" w:hAnsi="Verdana"/>
          <w:sz w:val="22"/>
          <w:szCs w:val="22"/>
        </w:rPr>
        <w:t xml:space="preserve">W przypadku wystąpienia którejkolwiek z okoliczności wymienionych w </w:t>
      </w:r>
      <w:r w:rsidR="009914D0">
        <w:rPr>
          <w:rFonts w:ascii="Verdana" w:hAnsi="Verdana"/>
          <w:sz w:val="22"/>
          <w:szCs w:val="22"/>
        </w:rPr>
        <w:t xml:space="preserve">ust. 1 </w:t>
      </w:r>
      <w:r w:rsidRPr="00FC7CB0">
        <w:rPr>
          <w:rFonts w:ascii="Verdana" w:hAnsi="Verdana"/>
          <w:sz w:val="22"/>
          <w:szCs w:val="22"/>
        </w:rPr>
        <w:t xml:space="preserve">pkt </w:t>
      </w:r>
      <w:r w:rsidR="009914D0">
        <w:rPr>
          <w:rFonts w:ascii="Verdana" w:hAnsi="Verdana"/>
          <w:sz w:val="22"/>
          <w:szCs w:val="22"/>
        </w:rPr>
        <w:t xml:space="preserve">2) </w:t>
      </w:r>
      <w:proofErr w:type="spellStart"/>
      <w:r w:rsidR="009914D0">
        <w:rPr>
          <w:rFonts w:ascii="Verdana" w:hAnsi="Verdana"/>
          <w:sz w:val="22"/>
          <w:szCs w:val="22"/>
        </w:rPr>
        <w:t>ppkt</w:t>
      </w:r>
      <w:proofErr w:type="spellEnd"/>
      <w:r w:rsidR="009914D0">
        <w:rPr>
          <w:rFonts w:ascii="Verdana" w:hAnsi="Verdana"/>
          <w:sz w:val="22"/>
          <w:szCs w:val="22"/>
        </w:rPr>
        <w:t xml:space="preserve"> 2.1)</w:t>
      </w:r>
      <w:r w:rsidR="008F29F3" w:rsidRPr="008F29F3">
        <w:rPr>
          <w:rFonts w:ascii="Verdana" w:hAnsi="Verdana"/>
          <w:sz w:val="22"/>
          <w:szCs w:val="22"/>
        </w:rPr>
        <w:t xml:space="preserve"> </w:t>
      </w:r>
      <w:r w:rsidRPr="00FC7CB0">
        <w:rPr>
          <w:rFonts w:ascii="Verdana" w:hAnsi="Verdana"/>
          <w:sz w:val="22"/>
          <w:szCs w:val="22"/>
        </w:rPr>
        <w:t>możliwa jest w szczególności zmiana sposobu wykonania, materiałów i technologii robót, jak również zmiany lokalizacji budowanych urządzeń oraz zmiana wynagrodzenia.</w:t>
      </w:r>
    </w:p>
    <w:p w:rsidR="00E440C2" w:rsidRPr="00FC7CB0" w:rsidRDefault="00E440C2" w:rsidP="00183F16">
      <w:pPr>
        <w:ind w:left="900"/>
        <w:jc w:val="both"/>
        <w:rPr>
          <w:rFonts w:ascii="Verdana" w:hAnsi="Verdana"/>
          <w:color w:val="000000"/>
          <w:sz w:val="22"/>
          <w:szCs w:val="22"/>
        </w:rPr>
      </w:pPr>
    </w:p>
    <w:p w:rsidR="00E440C2" w:rsidRPr="00FC7CB0" w:rsidRDefault="00E440C2" w:rsidP="00183F16">
      <w:pPr>
        <w:ind w:left="900"/>
        <w:rPr>
          <w:rFonts w:ascii="Verdana" w:hAnsi="Verdana"/>
          <w:color w:val="000000"/>
          <w:sz w:val="22"/>
          <w:szCs w:val="22"/>
        </w:rPr>
      </w:pPr>
      <w:r w:rsidRPr="00FC7CB0">
        <w:rPr>
          <w:rFonts w:ascii="Verdana" w:hAnsi="Verdana"/>
          <w:color w:val="000000"/>
          <w:sz w:val="22"/>
          <w:szCs w:val="22"/>
        </w:rPr>
        <w:t>2.2)</w:t>
      </w:r>
      <w:r w:rsidRPr="00FC7CB0">
        <w:rPr>
          <w:rFonts w:ascii="Verdana" w:hAnsi="Verdana"/>
          <w:color w:val="000000"/>
          <w:sz w:val="22"/>
          <w:szCs w:val="22"/>
        </w:rPr>
        <w:tab/>
        <w:t>Zmiany osobowe</w:t>
      </w:r>
    </w:p>
    <w:p w:rsidR="00E440C2" w:rsidRPr="00FC7CB0" w:rsidRDefault="00E440C2" w:rsidP="00183F16">
      <w:pPr>
        <w:ind w:left="900"/>
        <w:rPr>
          <w:rFonts w:ascii="Verdana" w:hAnsi="Verdana"/>
          <w:color w:val="000000"/>
          <w:sz w:val="22"/>
          <w:szCs w:val="22"/>
        </w:rPr>
      </w:pPr>
    </w:p>
    <w:p w:rsidR="00E440C2" w:rsidRPr="00FC7CB0" w:rsidRDefault="00E440C2" w:rsidP="00183F16">
      <w:pPr>
        <w:numPr>
          <w:ilvl w:val="0"/>
          <w:numId w:val="29"/>
        </w:numPr>
        <w:ind w:left="900" w:firstLine="0"/>
        <w:jc w:val="both"/>
        <w:rPr>
          <w:rFonts w:ascii="Verdana" w:hAnsi="Verdana"/>
          <w:color w:val="000000"/>
          <w:sz w:val="22"/>
          <w:szCs w:val="22"/>
        </w:rPr>
      </w:pPr>
      <w:r w:rsidRPr="00FC7CB0">
        <w:rPr>
          <w:rFonts w:ascii="Verdana" w:hAnsi="Verdana"/>
          <w:color w:val="000000"/>
          <w:sz w:val="22"/>
          <w:szCs w:val="22"/>
        </w:rPr>
        <w:t>zmiana osób przy pomocy, których Wykonawca realizuje przedmiot Umowy na inne spełniające warunki określone w specyfikacji istotnych warunków zamówienia, według polityki kadrowej Wykonawcy</w:t>
      </w:r>
    </w:p>
    <w:p w:rsidR="00E440C2" w:rsidRPr="00FC7CB0" w:rsidRDefault="00E440C2" w:rsidP="00183F16">
      <w:pPr>
        <w:ind w:left="900"/>
        <w:jc w:val="both"/>
        <w:rPr>
          <w:rFonts w:ascii="Verdana" w:hAnsi="Verdana"/>
          <w:color w:val="000000"/>
          <w:sz w:val="22"/>
          <w:szCs w:val="22"/>
        </w:rPr>
      </w:pPr>
    </w:p>
    <w:p w:rsidR="00E440C2" w:rsidRPr="00FC7CB0" w:rsidRDefault="00E440C2" w:rsidP="00183F16">
      <w:pPr>
        <w:pStyle w:val="Tekstpodstawowywcity3"/>
        <w:ind w:left="900"/>
        <w:jc w:val="both"/>
        <w:rPr>
          <w:rFonts w:ascii="Verdana" w:hAnsi="Verdana"/>
          <w:b/>
          <w:bCs/>
          <w:color w:val="000000"/>
          <w:sz w:val="22"/>
          <w:szCs w:val="22"/>
        </w:rPr>
      </w:pPr>
      <w:r w:rsidRPr="00FC7CB0">
        <w:rPr>
          <w:rFonts w:ascii="Verdana" w:hAnsi="Verdana"/>
          <w:sz w:val="22"/>
          <w:szCs w:val="22"/>
        </w:rPr>
        <w:t>Zmiana osób podanych w ofercie Wykonawcy, przy pomocy, których Wykonawca realizuje przedmiot Umowy nie wymaga aneksu do Umowy. Zmiana jest możliwa na osoby spełniające wymogi SIWZ (IDW), a dla skutecznej zmiany niezbędne jest uzyskanie zgody Zamawiającego na zaproponowaną osobę</w:t>
      </w:r>
      <w:r w:rsidRPr="00FC7CB0">
        <w:rPr>
          <w:rFonts w:ascii="Verdana" w:hAnsi="Verdana"/>
          <w:b/>
          <w:sz w:val="22"/>
          <w:szCs w:val="22"/>
        </w:rPr>
        <w:t>.</w:t>
      </w:r>
    </w:p>
    <w:p w:rsidR="00E440C2" w:rsidRPr="00FC7CB0" w:rsidRDefault="00E440C2" w:rsidP="00183F16">
      <w:pPr>
        <w:numPr>
          <w:ilvl w:val="1"/>
          <w:numId w:val="31"/>
        </w:numPr>
        <w:tabs>
          <w:tab w:val="clear" w:pos="2340"/>
          <w:tab w:val="left" w:pos="900"/>
        </w:tabs>
        <w:ind w:left="900"/>
        <w:jc w:val="both"/>
        <w:rPr>
          <w:rFonts w:ascii="Verdana" w:hAnsi="Verdana"/>
          <w:color w:val="000000"/>
          <w:sz w:val="22"/>
          <w:szCs w:val="22"/>
        </w:rPr>
      </w:pPr>
      <w:r w:rsidRPr="00FC7CB0">
        <w:rPr>
          <w:rFonts w:ascii="Verdana" w:hAnsi="Verdana"/>
          <w:color w:val="000000"/>
          <w:sz w:val="22"/>
          <w:szCs w:val="22"/>
        </w:rPr>
        <w:t>Pozostałe zmiany spowodowane następującymi okolicznościami:</w:t>
      </w:r>
    </w:p>
    <w:p w:rsidR="00E440C2" w:rsidRPr="00FC7CB0" w:rsidRDefault="00E440C2" w:rsidP="00183F16">
      <w:pPr>
        <w:numPr>
          <w:ilvl w:val="0"/>
          <w:numId w:val="32"/>
        </w:numPr>
        <w:jc w:val="both"/>
        <w:rPr>
          <w:rFonts w:ascii="Verdana" w:hAnsi="Verdana"/>
          <w:color w:val="000000"/>
          <w:sz w:val="22"/>
          <w:szCs w:val="22"/>
        </w:rPr>
      </w:pPr>
      <w:r w:rsidRPr="00FC7CB0">
        <w:rPr>
          <w:rFonts w:ascii="Verdana" w:hAnsi="Verdana"/>
          <w:color w:val="000000"/>
          <w:sz w:val="22"/>
          <w:szCs w:val="22"/>
        </w:rPr>
        <w:t>siła wyższa uniemożliwiająca wykonanie przedmiotu Umowy, zgodnie z SIWZ;</w:t>
      </w:r>
    </w:p>
    <w:p w:rsidR="00E440C2" w:rsidRPr="00FC7CB0" w:rsidRDefault="00E440C2" w:rsidP="00183F16">
      <w:pPr>
        <w:numPr>
          <w:ilvl w:val="0"/>
          <w:numId w:val="32"/>
        </w:numPr>
        <w:jc w:val="both"/>
        <w:rPr>
          <w:rFonts w:ascii="Verdana" w:hAnsi="Verdana"/>
          <w:color w:val="000000"/>
          <w:sz w:val="22"/>
          <w:szCs w:val="22"/>
        </w:rPr>
      </w:pPr>
      <w:r w:rsidRPr="00FC7CB0">
        <w:rPr>
          <w:rFonts w:ascii="Verdana" w:hAnsi="Verdana"/>
          <w:color w:val="000000"/>
          <w:sz w:val="22"/>
          <w:szCs w:val="22"/>
        </w:rPr>
        <w:t xml:space="preserve">zmiana obowiązującej stawki VAT;  </w:t>
      </w:r>
    </w:p>
    <w:p w:rsidR="00E440C2" w:rsidRPr="00FC7CB0" w:rsidRDefault="00E440C2" w:rsidP="00183F16">
      <w:pPr>
        <w:numPr>
          <w:ilvl w:val="0"/>
          <w:numId w:val="32"/>
        </w:numPr>
        <w:jc w:val="both"/>
        <w:rPr>
          <w:rFonts w:ascii="Verdana" w:hAnsi="Verdana"/>
          <w:color w:val="000000"/>
          <w:sz w:val="22"/>
          <w:szCs w:val="22"/>
        </w:rPr>
      </w:pPr>
      <w:r w:rsidRPr="00FC7CB0">
        <w:rPr>
          <w:rFonts w:ascii="Verdana" w:hAnsi="Verdana"/>
          <w:color w:val="000000"/>
          <w:sz w:val="22"/>
          <w:szCs w:val="22"/>
        </w:rPr>
        <w:t xml:space="preserve">rezygnacja przez Zamawiającego z realizacji części przedmiotu Umowy; </w:t>
      </w:r>
    </w:p>
    <w:p w:rsidR="00E440C2" w:rsidRPr="00FC7CB0" w:rsidRDefault="00E440C2" w:rsidP="00183F16">
      <w:pPr>
        <w:numPr>
          <w:ilvl w:val="0"/>
          <w:numId w:val="32"/>
        </w:numPr>
        <w:jc w:val="both"/>
        <w:rPr>
          <w:rFonts w:ascii="Verdana" w:hAnsi="Verdana"/>
          <w:color w:val="000000"/>
          <w:sz w:val="22"/>
          <w:szCs w:val="22"/>
        </w:rPr>
      </w:pPr>
      <w:r w:rsidRPr="00FC7CB0">
        <w:rPr>
          <w:rFonts w:ascii="Verdana" w:hAnsi="Verdana"/>
          <w:color w:val="000000"/>
          <w:sz w:val="22"/>
          <w:szCs w:val="22"/>
        </w:rPr>
        <w:t>kolizja z planowanymi lub równolegle prowadzonymi przez inne podmioty inwestycjami. W takim przypadku zmiany w Umowie zostaną ograniczone do zmian koniecznych powodujących uniknięcie lub usunięcie kolizji;</w:t>
      </w:r>
    </w:p>
    <w:p w:rsidR="00E440C2" w:rsidRPr="00FC7CB0" w:rsidRDefault="00E440C2" w:rsidP="00183F16">
      <w:pPr>
        <w:numPr>
          <w:ilvl w:val="0"/>
          <w:numId w:val="32"/>
        </w:numPr>
        <w:jc w:val="both"/>
        <w:rPr>
          <w:rFonts w:ascii="Verdana" w:hAnsi="Verdana"/>
          <w:color w:val="000000"/>
          <w:sz w:val="22"/>
          <w:szCs w:val="22"/>
        </w:rPr>
      </w:pPr>
      <w:r w:rsidRPr="00FC7CB0">
        <w:rPr>
          <w:rFonts w:ascii="Verdana" w:hAnsi="Verdana"/>
          <w:color w:val="000000"/>
          <w:sz w:val="22"/>
          <w:szCs w:val="22"/>
        </w:rPr>
        <w:t>zmiany uzasadnione okolicznościami, o których mowa w art. 357</w:t>
      </w:r>
      <w:r w:rsidRPr="00FC7CB0">
        <w:rPr>
          <w:rFonts w:ascii="Verdana" w:hAnsi="Verdana"/>
          <w:color w:val="000000"/>
          <w:sz w:val="22"/>
          <w:szCs w:val="22"/>
          <w:vertAlign w:val="superscript"/>
        </w:rPr>
        <w:t>1</w:t>
      </w:r>
      <w:r w:rsidRPr="00FC7CB0">
        <w:rPr>
          <w:rFonts w:ascii="Verdana" w:hAnsi="Verdana"/>
          <w:color w:val="000000"/>
          <w:sz w:val="22"/>
          <w:szCs w:val="22"/>
        </w:rPr>
        <w:t xml:space="preserve"> §1 Kodeksu cywilnego; </w:t>
      </w:r>
    </w:p>
    <w:p w:rsidR="00E440C2" w:rsidRPr="00FC7CB0" w:rsidRDefault="00E440C2" w:rsidP="00183F16">
      <w:pPr>
        <w:numPr>
          <w:ilvl w:val="0"/>
          <w:numId w:val="32"/>
        </w:numPr>
        <w:jc w:val="both"/>
        <w:rPr>
          <w:rFonts w:ascii="Verdana" w:hAnsi="Verdana"/>
          <w:color w:val="000000"/>
          <w:sz w:val="22"/>
          <w:szCs w:val="22"/>
        </w:rPr>
      </w:pPr>
      <w:r w:rsidRPr="00FC7CB0">
        <w:rPr>
          <w:rFonts w:ascii="Verdana" w:hAnsi="Verdana"/>
          <w:color w:val="000000"/>
          <w:sz w:val="22"/>
          <w:szCs w:val="22"/>
        </w:rPr>
        <w:t>gdy zaistnieje inna okoliczność prawna, ekonomiczna lub techniczna, skutkująca niemożliwością wykonania lub należytego wykonania Umowy zgodnie z SIWZ.</w:t>
      </w:r>
    </w:p>
    <w:p w:rsidR="00E440C2" w:rsidRPr="00FC7CB0" w:rsidRDefault="00E440C2" w:rsidP="00183F16">
      <w:pPr>
        <w:ind w:left="900"/>
        <w:jc w:val="both"/>
        <w:rPr>
          <w:rFonts w:ascii="Verdana" w:hAnsi="Verdana"/>
          <w:color w:val="000000"/>
          <w:sz w:val="22"/>
          <w:szCs w:val="22"/>
        </w:rPr>
      </w:pPr>
    </w:p>
    <w:p w:rsidR="00E440C2" w:rsidRPr="00FC7CB0" w:rsidRDefault="00E440C2" w:rsidP="00183F16">
      <w:pPr>
        <w:numPr>
          <w:ilvl w:val="0"/>
          <w:numId w:val="31"/>
        </w:numPr>
        <w:tabs>
          <w:tab w:val="clear" w:pos="1620"/>
          <w:tab w:val="left" w:pos="360"/>
        </w:tabs>
        <w:ind w:left="360"/>
        <w:jc w:val="both"/>
        <w:rPr>
          <w:rFonts w:ascii="Verdana" w:hAnsi="Verdana"/>
          <w:color w:val="000000"/>
          <w:sz w:val="22"/>
          <w:szCs w:val="22"/>
        </w:rPr>
      </w:pPr>
      <w:r w:rsidRPr="00FC7CB0">
        <w:rPr>
          <w:rFonts w:ascii="Verdana" w:hAnsi="Verdana"/>
          <w:color w:val="000000"/>
          <w:sz w:val="22"/>
          <w:szCs w:val="22"/>
        </w:rPr>
        <w:t xml:space="preserve">W przypadku wystąpienia którejkolwiek z okoliczności wymienionych w ust. 1 </w:t>
      </w:r>
      <w:r w:rsidR="009914D0">
        <w:rPr>
          <w:rFonts w:ascii="Verdana" w:hAnsi="Verdana"/>
          <w:sz w:val="22"/>
          <w:szCs w:val="22"/>
        </w:rPr>
        <w:t>pkt 3)</w:t>
      </w:r>
      <w:r w:rsidR="008F29F3" w:rsidRPr="008F29F3">
        <w:rPr>
          <w:rFonts w:ascii="Verdana" w:hAnsi="Verdana"/>
          <w:sz w:val="22"/>
          <w:szCs w:val="22"/>
        </w:rPr>
        <w:t xml:space="preserve"> </w:t>
      </w:r>
      <w:proofErr w:type="spellStart"/>
      <w:r w:rsidR="009914D0">
        <w:rPr>
          <w:rFonts w:ascii="Verdana" w:hAnsi="Verdana"/>
          <w:sz w:val="22"/>
          <w:szCs w:val="22"/>
        </w:rPr>
        <w:t>ppkt</w:t>
      </w:r>
      <w:proofErr w:type="spellEnd"/>
      <w:r w:rsidR="009914D0">
        <w:rPr>
          <w:rFonts w:ascii="Verdana" w:hAnsi="Verdana"/>
          <w:sz w:val="22"/>
          <w:szCs w:val="22"/>
        </w:rPr>
        <w:t xml:space="preserve"> </w:t>
      </w:r>
      <w:proofErr w:type="spellStart"/>
      <w:r w:rsidR="000719CD">
        <w:rPr>
          <w:rFonts w:ascii="Verdana" w:hAnsi="Verdana"/>
          <w:color w:val="000000"/>
          <w:sz w:val="22"/>
          <w:szCs w:val="22"/>
        </w:rPr>
        <w:t>a,c,d,e,f</w:t>
      </w:r>
      <w:proofErr w:type="spellEnd"/>
      <w:r w:rsidR="000719CD">
        <w:rPr>
          <w:rFonts w:ascii="Verdana" w:hAnsi="Verdana"/>
          <w:color w:val="000000"/>
          <w:sz w:val="22"/>
          <w:szCs w:val="22"/>
        </w:rPr>
        <w:t>)</w:t>
      </w:r>
      <w:r w:rsidRPr="00FC7CB0">
        <w:rPr>
          <w:rFonts w:ascii="Verdana" w:hAnsi="Verdana"/>
          <w:color w:val="000000"/>
          <w:sz w:val="22"/>
          <w:szCs w:val="22"/>
        </w:rPr>
        <w:t xml:space="preserve"> możliwa jest w szczególności zmiana sposobu wykonania, materiałów i technologii robót, jak również zmiany lokalizacji budowanych urządzeń.</w:t>
      </w:r>
    </w:p>
    <w:p w:rsidR="00E440C2" w:rsidRPr="00FC7CB0" w:rsidRDefault="00E440C2" w:rsidP="00183F16">
      <w:pPr>
        <w:numPr>
          <w:ilvl w:val="0"/>
          <w:numId w:val="31"/>
        </w:numPr>
        <w:tabs>
          <w:tab w:val="clear" w:pos="1620"/>
          <w:tab w:val="left" w:pos="360"/>
        </w:tabs>
        <w:ind w:left="360"/>
        <w:jc w:val="both"/>
        <w:rPr>
          <w:rFonts w:ascii="Verdana" w:hAnsi="Verdana"/>
          <w:color w:val="000000"/>
          <w:sz w:val="22"/>
          <w:szCs w:val="22"/>
        </w:rPr>
      </w:pPr>
      <w:r w:rsidRPr="00FC7CB0">
        <w:rPr>
          <w:rFonts w:ascii="Verdana" w:hAnsi="Verdana"/>
          <w:color w:val="000000"/>
          <w:sz w:val="22"/>
          <w:szCs w:val="22"/>
        </w:rPr>
        <w:t>W przyp</w:t>
      </w:r>
      <w:r w:rsidR="000719CD">
        <w:rPr>
          <w:rFonts w:ascii="Verdana" w:hAnsi="Verdana"/>
          <w:color w:val="000000"/>
          <w:sz w:val="22"/>
          <w:szCs w:val="22"/>
        </w:rPr>
        <w:t xml:space="preserve">adku określonym w ust 1 pkt 3) </w:t>
      </w:r>
      <w:proofErr w:type="spellStart"/>
      <w:r w:rsidR="000719CD">
        <w:rPr>
          <w:rFonts w:ascii="Verdana" w:hAnsi="Verdana"/>
          <w:color w:val="000000"/>
          <w:sz w:val="22"/>
          <w:szCs w:val="22"/>
        </w:rPr>
        <w:t>ppkt</w:t>
      </w:r>
      <w:proofErr w:type="spellEnd"/>
      <w:r w:rsidR="000719CD">
        <w:rPr>
          <w:rFonts w:ascii="Verdana" w:hAnsi="Verdana"/>
          <w:color w:val="000000"/>
          <w:sz w:val="22"/>
          <w:szCs w:val="22"/>
        </w:rPr>
        <w:t xml:space="preserve"> </w:t>
      </w:r>
      <w:r w:rsidRPr="00FC7CB0">
        <w:rPr>
          <w:rFonts w:ascii="Verdana" w:hAnsi="Verdana"/>
          <w:color w:val="000000"/>
          <w:sz w:val="22"/>
          <w:szCs w:val="22"/>
        </w:rPr>
        <w:t>b</w:t>
      </w:r>
      <w:r w:rsidR="000719CD">
        <w:rPr>
          <w:rFonts w:ascii="Verdana" w:hAnsi="Verdana"/>
          <w:color w:val="000000"/>
          <w:sz w:val="22"/>
          <w:szCs w:val="22"/>
        </w:rPr>
        <w:t>)</w:t>
      </w:r>
      <w:r w:rsidRPr="00FC7CB0">
        <w:rPr>
          <w:rFonts w:ascii="Verdana" w:hAnsi="Verdana"/>
          <w:color w:val="000000"/>
          <w:sz w:val="22"/>
          <w:szCs w:val="22"/>
        </w:rPr>
        <w:t xml:space="preserve"> zmiana stawki VAT dotyczyć będzie Wynagrodzenia Umownego, w części, jakiej dotyczą te zmiany przepisów.</w:t>
      </w:r>
    </w:p>
    <w:p w:rsidR="00E440C2" w:rsidRPr="00FC7CB0" w:rsidRDefault="00E440C2" w:rsidP="00183F16">
      <w:pPr>
        <w:numPr>
          <w:ilvl w:val="0"/>
          <w:numId w:val="31"/>
        </w:numPr>
        <w:tabs>
          <w:tab w:val="clear" w:pos="1620"/>
          <w:tab w:val="left" w:pos="360"/>
        </w:tabs>
        <w:ind w:left="360"/>
        <w:jc w:val="both"/>
        <w:rPr>
          <w:rFonts w:ascii="Verdana" w:hAnsi="Verdana"/>
          <w:color w:val="000000"/>
          <w:sz w:val="22"/>
          <w:szCs w:val="22"/>
        </w:rPr>
      </w:pPr>
      <w:r w:rsidRPr="00FC7CB0">
        <w:rPr>
          <w:rFonts w:ascii="Verdana" w:hAnsi="Verdana"/>
          <w:color w:val="000000"/>
          <w:sz w:val="22"/>
          <w:szCs w:val="22"/>
        </w:rPr>
        <w:lastRenderedPageBreak/>
        <w:t xml:space="preserve">Wszystkie powyższe postanowienia w ust. 1 punkty 1), 2) i 3) stanowią katalog zmian na które Zamawiający może wyrazić zgodę. Nie stanowią jednocześnie zobowiązania do wyrażenia takiej zgody. </w:t>
      </w:r>
    </w:p>
    <w:p w:rsidR="00E440C2" w:rsidRPr="00FC7CB0" w:rsidRDefault="004D5B6F" w:rsidP="00183F16">
      <w:pPr>
        <w:numPr>
          <w:ilvl w:val="0"/>
          <w:numId w:val="31"/>
        </w:numPr>
        <w:tabs>
          <w:tab w:val="clear" w:pos="1620"/>
          <w:tab w:val="left" w:pos="360"/>
        </w:tabs>
        <w:ind w:left="360"/>
        <w:jc w:val="both"/>
        <w:rPr>
          <w:rFonts w:ascii="Verdana" w:hAnsi="Verdana"/>
          <w:color w:val="000000"/>
          <w:sz w:val="22"/>
          <w:szCs w:val="22"/>
        </w:rPr>
      </w:pPr>
      <w:r>
        <w:rPr>
          <w:rFonts w:ascii="Verdana" w:hAnsi="Verdana"/>
          <w:color w:val="000000"/>
          <w:sz w:val="22"/>
          <w:szCs w:val="22"/>
        </w:rPr>
        <w:t>Nie stanowi zmiany Umowy</w:t>
      </w:r>
      <w:r w:rsidR="00B623A3">
        <w:rPr>
          <w:rFonts w:ascii="Verdana" w:hAnsi="Verdana"/>
          <w:color w:val="000000"/>
          <w:sz w:val="22"/>
          <w:szCs w:val="22"/>
        </w:rPr>
        <w:t xml:space="preserve"> w rozumieniu art. 82 Regulaminu Udzielania Zamówień Sektorowych Podprogowych w GIWK sp. z o.o.</w:t>
      </w:r>
      <w:r w:rsidR="00E440C2" w:rsidRPr="00FC7CB0">
        <w:rPr>
          <w:rFonts w:ascii="Verdana" w:hAnsi="Verdana"/>
          <w:color w:val="000000"/>
          <w:sz w:val="22"/>
          <w:szCs w:val="22"/>
        </w:rPr>
        <w:t>:</w:t>
      </w:r>
    </w:p>
    <w:p w:rsidR="00E440C2" w:rsidRPr="00FC7CB0" w:rsidRDefault="00E440C2" w:rsidP="00183F16">
      <w:pPr>
        <w:numPr>
          <w:ilvl w:val="0"/>
          <w:numId w:val="30"/>
        </w:numPr>
        <w:ind w:left="900" w:right="-108" w:firstLine="0"/>
        <w:jc w:val="both"/>
        <w:rPr>
          <w:rFonts w:ascii="Verdana" w:hAnsi="Verdana"/>
          <w:color w:val="000000"/>
          <w:sz w:val="22"/>
          <w:szCs w:val="22"/>
        </w:rPr>
      </w:pPr>
      <w:r w:rsidRPr="00FC7CB0">
        <w:rPr>
          <w:rFonts w:ascii="Verdana" w:hAnsi="Verdana"/>
          <w:color w:val="000000"/>
          <w:sz w:val="22"/>
          <w:szCs w:val="22"/>
        </w:rPr>
        <w:t>zmiana danych związanych z obsługą administracyjno-organizacyjną Umowy (np. zmiana nr rachunku bankowego)</w:t>
      </w:r>
      <w:r>
        <w:rPr>
          <w:rFonts w:ascii="Verdana" w:hAnsi="Verdana"/>
          <w:color w:val="000000"/>
          <w:sz w:val="22"/>
          <w:szCs w:val="22"/>
        </w:rPr>
        <w:t>,</w:t>
      </w:r>
    </w:p>
    <w:p w:rsidR="00E440C2" w:rsidRPr="00FC7CB0" w:rsidRDefault="00E440C2" w:rsidP="00183F16">
      <w:pPr>
        <w:numPr>
          <w:ilvl w:val="0"/>
          <w:numId w:val="30"/>
        </w:numPr>
        <w:tabs>
          <w:tab w:val="num" w:pos="360"/>
        </w:tabs>
        <w:ind w:left="900" w:right="-108" w:firstLine="0"/>
        <w:jc w:val="both"/>
        <w:rPr>
          <w:rFonts w:ascii="Verdana" w:hAnsi="Verdana"/>
          <w:color w:val="000000"/>
          <w:sz w:val="22"/>
          <w:szCs w:val="22"/>
        </w:rPr>
      </w:pPr>
      <w:r w:rsidRPr="00FC7CB0">
        <w:rPr>
          <w:rFonts w:ascii="Verdana" w:hAnsi="Verdana"/>
          <w:color w:val="000000"/>
          <w:sz w:val="22"/>
          <w:szCs w:val="22"/>
        </w:rPr>
        <w:t>zmian</w:t>
      </w:r>
      <w:r>
        <w:rPr>
          <w:rFonts w:ascii="Verdana" w:hAnsi="Verdana"/>
          <w:color w:val="000000"/>
          <w:sz w:val="22"/>
          <w:szCs w:val="22"/>
        </w:rPr>
        <w:t>a</w:t>
      </w:r>
      <w:r w:rsidRPr="00FC7CB0">
        <w:rPr>
          <w:rFonts w:ascii="Verdana" w:hAnsi="Verdana"/>
          <w:color w:val="000000"/>
          <w:sz w:val="22"/>
          <w:szCs w:val="22"/>
        </w:rPr>
        <w:t xml:space="preserve"> danych teleadresowych, </w:t>
      </w:r>
    </w:p>
    <w:p w:rsidR="00E440C2" w:rsidRPr="00FC7CB0" w:rsidRDefault="00E440C2" w:rsidP="00183F16">
      <w:pPr>
        <w:numPr>
          <w:ilvl w:val="0"/>
          <w:numId w:val="30"/>
        </w:numPr>
        <w:tabs>
          <w:tab w:val="num" w:pos="360"/>
        </w:tabs>
        <w:ind w:left="900" w:right="-108" w:firstLine="0"/>
        <w:jc w:val="both"/>
        <w:rPr>
          <w:rFonts w:ascii="Verdana" w:hAnsi="Verdana"/>
          <w:color w:val="000000"/>
          <w:sz w:val="22"/>
          <w:szCs w:val="22"/>
        </w:rPr>
      </w:pPr>
      <w:r w:rsidRPr="00FC7CB0">
        <w:rPr>
          <w:rFonts w:ascii="Verdana" w:hAnsi="Verdana"/>
          <w:color w:val="000000"/>
          <w:sz w:val="22"/>
          <w:szCs w:val="22"/>
        </w:rPr>
        <w:t>udzielenie zamówień dodatkowych określonych w przepisach o zamówieniach publicznych</w:t>
      </w:r>
      <w:r>
        <w:rPr>
          <w:rFonts w:ascii="Verdana" w:hAnsi="Verdana"/>
          <w:color w:val="000000"/>
          <w:sz w:val="22"/>
          <w:szCs w:val="22"/>
        </w:rPr>
        <w:t>,</w:t>
      </w:r>
      <w:r w:rsidRPr="00FC7CB0">
        <w:rPr>
          <w:rFonts w:ascii="Verdana" w:hAnsi="Verdana"/>
          <w:color w:val="000000"/>
          <w:sz w:val="22"/>
          <w:szCs w:val="22"/>
        </w:rPr>
        <w:t xml:space="preserve"> </w:t>
      </w:r>
    </w:p>
    <w:p w:rsidR="00E440C2" w:rsidRPr="00FC7CB0" w:rsidRDefault="00E440C2" w:rsidP="00183F16">
      <w:pPr>
        <w:numPr>
          <w:ilvl w:val="0"/>
          <w:numId w:val="30"/>
        </w:numPr>
        <w:tabs>
          <w:tab w:val="num" w:pos="360"/>
        </w:tabs>
        <w:ind w:left="900" w:right="-108" w:firstLine="0"/>
        <w:jc w:val="both"/>
        <w:rPr>
          <w:rFonts w:ascii="Verdana" w:hAnsi="Verdana"/>
          <w:color w:val="000000"/>
          <w:sz w:val="22"/>
          <w:szCs w:val="22"/>
        </w:rPr>
      </w:pPr>
      <w:r w:rsidRPr="00FC7CB0">
        <w:rPr>
          <w:rFonts w:ascii="Verdana" w:hAnsi="Verdana"/>
          <w:color w:val="000000"/>
          <w:sz w:val="22"/>
          <w:szCs w:val="22"/>
        </w:rPr>
        <w:t>udzielenie zamówień uzupełniających w zakresie wskazanym w SIWZ.</w:t>
      </w:r>
    </w:p>
    <w:p w:rsidR="00E440C2" w:rsidRPr="00FC7CB0" w:rsidRDefault="00E440C2" w:rsidP="00183F16">
      <w:pPr>
        <w:numPr>
          <w:ilvl w:val="0"/>
          <w:numId w:val="31"/>
        </w:numPr>
        <w:tabs>
          <w:tab w:val="clear" w:pos="1620"/>
          <w:tab w:val="left" w:pos="360"/>
        </w:tabs>
        <w:ind w:left="360"/>
        <w:jc w:val="both"/>
        <w:rPr>
          <w:rFonts w:ascii="Verdana" w:hAnsi="Verdana"/>
          <w:sz w:val="22"/>
          <w:szCs w:val="22"/>
        </w:rPr>
      </w:pPr>
      <w:r w:rsidRPr="00FC7CB0">
        <w:rPr>
          <w:rFonts w:ascii="Verdana" w:hAnsi="Verdana"/>
          <w:sz w:val="22"/>
          <w:szCs w:val="22"/>
        </w:rPr>
        <w:t>Zmiany Umowy nie wymaga zmiana personelu Zamawiającego. Do zmiany dochodzi poprzez zawiadomienie drugiej strony.</w:t>
      </w:r>
    </w:p>
    <w:p w:rsidR="00E440C2" w:rsidRPr="00FC7CB0" w:rsidRDefault="00E440C2" w:rsidP="00183F16">
      <w:pPr>
        <w:numPr>
          <w:ilvl w:val="0"/>
          <w:numId w:val="31"/>
        </w:numPr>
        <w:tabs>
          <w:tab w:val="clear" w:pos="1620"/>
          <w:tab w:val="left" w:pos="360"/>
        </w:tabs>
        <w:ind w:left="360"/>
        <w:jc w:val="both"/>
        <w:rPr>
          <w:rFonts w:ascii="Verdana" w:hAnsi="Verdana"/>
          <w:color w:val="000000"/>
          <w:sz w:val="22"/>
          <w:szCs w:val="22"/>
        </w:rPr>
      </w:pPr>
      <w:r w:rsidRPr="00FC7CB0">
        <w:rPr>
          <w:rFonts w:ascii="Verdana" w:hAnsi="Verdana"/>
          <w:color w:val="000000"/>
          <w:sz w:val="22"/>
          <w:szCs w:val="22"/>
        </w:rPr>
        <w:t>Zamawiający dopuszcza możliwość wyrażenia zgody na wykonywanie robót przez podwykonawców nie wskazanych w ofercie lub na zakres robót nie wskazany w ofercie jako planowany do powierzenia podwykonawcom. Zmiana taka nie wymaga aneksu do Umowy i może być przeprowadzona przy zachowaniu procedury zatwierdzania podwykonawców wynikającej z przepisów prawa i SIWZ.</w:t>
      </w:r>
    </w:p>
    <w:p w:rsidR="00E440C2" w:rsidRPr="00FC7CB0" w:rsidRDefault="00E440C2" w:rsidP="006A4D3D">
      <w:pPr>
        <w:tabs>
          <w:tab w:val="left" w:pos="360"/>
        </w:tabs>
        <w:jc w:val="both"/>
        <w:rPr>
          <w:rFonts w:ascii="Verdana" w:hAnsi="Verdana"/>
          <w:color w:val="000000"/>
          <w:sz w:val="22"/>
          <w:szCs w:val="22"/>
        </w:rPr>
      </w:pPr>
    </w:p>
    <w:p w:rsidR="00E440C2" w:rsidRPr="00FC7CB0" w:rsidRDefault="00E440C2" w:rsidP="00737E81">
      <w:pPr>
        <w:ind w:left="4248"/>
        <w:rPr>
          <w:rFonts w:ascii="Verdana" w:hAnsi="Verdana"/>
          <w:b/>
          <w:sz w:val="22"/>
          <w:szCs w:val="22"/>
        </w:rPr>
      </w:pPr>
      <w:r w:rsidRPr="00FC7CB0">
        <w:rPr>
          <w:rFonts w:ascii="Verdana" w:hAnsi="Verdana"/>
          <w:b/>
          <w:sz w:val="22"/>
          <w:szCs w:val="22"/>
        </w:rPr>
        <w:t xml:space="preserve">  §18</w:t>
      </w:r>
    </w:p>
    <w:p w:rsidR="00E440C2" w:rsidRPr="00FC7CB0" w:rsidRDefault="00E440C2" w:rsidP="00CB65AE">
      <w:pPr>
        <w:numPr>
          <w:ilvl w:val="0"/>
          <w:numId w:val="13"/>
        </w:numPr>
        <w:tabs>
          <w:tab w:val="num" w:pos="284"/>
        </w:tabs>
        <w:ind w:left="284" w:hanging="284"/>
        <w:jc w:val="both"/>
        <w:rPr>
          <w:rFonts w:ascii="Verdana" w:hAnsi="Verdana"/>
          <w:sz w:val="22"/>
          <w:szCs w:val="22"/>
        </w:rPr>
      </w:pPr>
      <w:r w:rsidRPr="00FC7CB0">
        <w:rPr>
          <w:rFonts w:ascii="Verdana" w:hAnsi="Verdana"/>
          <w:sz w:val="22"/>
          <w:szCs w:val="22"/>
        </w:rPr>
        <w:t>Zamawiającemu przysługuje prawo naliczenia następujących kar umownych:</w:t>
      </w:r>
    </w:p>
    <w:p w:rsidR="00E440C2" w:rsidRPr="00FC7CB0" w:rsidRDefault="00E440C2" w:rsidP="00737E81">
      <w:pPr>
        <w:numPr>
          <w:ilvl w:val="0"/>
          <w:numId w:val="14"/>
        </w:numPr>
        <w:jc w:val="both"/>
        <w:rPr>
          <w:rFonts w:ascii="Verdana" w:hAnsi="Verdana"/>
          <w:color w:val="000000"/>
          <w:sz w:val="22"/>
          <w:szCs w:val="22"/>
        </w:rPr>
      </w:pPr>
      <w:r w:rsidRPr="00FC7CB0">
        <w:rPr>
          <w:rFonts w:ascii="Verdana" w:hAnsi="Verdana"/>
          <w:color w:val="000000"/>
          <w:sz w:val="22"/>
          <w:szCs w:val="22"/>
        </w:rPr>
        <w:t xml:space="preserve">w przypadku stwierdzenia przez Zamawiającego, że Wykonawca nie realizuje obowiązków wynikających z niniejszej Umowy, Zamawiający poinformuje o tym Wykonawcę wzywając go do prawidłowego wykonania Umowy lub podjęcia realizacji zaniechanych obowiązków w terminie wskazanym w wezwaniu, a w przypadku niedotrzymania terminu wskazanego w wezwaniu, Wykonawca zapłaci Zamawiającemu karę umowną w wysokości 10% wartości </w:t>
      </w:r>
      <w:r>
        <w:rPr>
          <w:rFonts w:ascii="Verdana" w:hAnsi="Verdana"/>
          <w:color w:val="000000"/>
          <w:sz w:val="22"/>
          <w:szCs w:val="22"/>
        </w:rPr>
        <w:t>Umowy</w:t>
      </w:r>
      <w:r w:rsidRPr="00FC7CB0">
        <w:rPr>
          <w:rFonts w:ascii="Verdana" w:hAnsi="Verdana"/>
          <w:color w:val="000000"/>
          <w:sz w:val="22"/>
          <w:szCs w:val="22"/>
        </w:rPr>
        <w:t xml:space="preserve"> brutto, o którym mowa w §7 ust 1, a ponadto Zamawiający może odstąpić od Umowy z winy Wykonawcy,</w:t>
      </w:r>
    </w:p>
    <w:p w:rsidR="00E440C2" w:rsidRPr="00FC7CB0" w:rsidRDefault="00E440C2" w:rsidP="00737E81">
      <w:pPr>
        <w:numPr>
          <w:ilvl w:val="0"/>
          <w:numId w:val="14"/>
        </w:numPr>
        <w:jc w:val="both"/>
        <w:rPr>
          <w:rFonts w:ascii="Verdana" w:hAnsi="Verdana"/>
          <w:sz w:val="22"/>
          <w:szCs w:val="22"/>
        </w:rPr>
      </w:pPr>
      <w:r w:rsidRPr="00FC7CB0">
        <w:rPr>
          <w:rFonts w:ascii="Verdana" w:hAnsi="Verdana"/>
          <w:sz w:val="22"/>
          <w:szCs w:val="22"/>
        </w:rPr>
        <w:t>10% wartości Umowy brutto określonej w §7 ust. 1, w przypadku odstąpienia od Umowy przez Wykonawcę z przyczyn leżących po stronie Wykonawcy lub przez Zamawiającego z winy Wykonawcy,</w:t>
      </w:r>
    </w:p>
    <w:p w:rsidR="00E440C2" w:rsidRPr="00FC7CB0" w:rsidRDefault="00E440C2" w:rsidP="00737E81">
      <w:pPr>
        <w:numPr>
          <w:ilvl w:val="0"/>
          <w:numId w:val="14"/>
        </w:numPr>
        <w:jc w:val="both"/>
        <w:rPr>
          <w:rFonts w:ascii="Verdana" w:hAnsi="Verdana"/>
          <w:sz w:val="22"/>
          <w:szCs w:val="22"/>
        </w:rPr>
      </w:pPr>
      <w:r w:rsidRPr="00FC7CB0">
        <w:rPr>
          <w:rFonts w:ascii="Verdana" w:hAnsi="Verdana"/>
          <w:sz w:val="22"/>
          <w:szCs w:val="22"/>
        </w:rPr>
        <w:t xml:space="preserve">za opóźnienie w </w:t>
      </w:r>
      <w:r w:rsidRPr="00FC7CB0">
        <w:rPr>
          <w:rFonts w:ascii="Verdana" w:hAnsi="Verdana"/>
          <w:color w:val="000000"/>
          <w:sz w:val="22"/>
          <w:szCs w:val="22"/>
        </w:rPr>
        <w:t>usuwaniu wad w okresie rękojmi</w:t>
      </w:r>
      <w:r w:rsidRPr="00FC7CB0">
        <w:rPr>
          <w:rFonts w:ascii="Verdana" w:hAnsi="Verdana"/>
          <w:sz w:val="22"/>
          <w:szCs w:val="22"/>
        </w:rPr>
        <w:t xml:space="preserve"> - 0,2 % wartości Umowy brutto określonej w §7 ust. 1, za każdy dzień opóźnienia</w:t>
      </w:r>
      <w:r>
        <w:rPr>
          <w:rFonts w:ascii="Verdana" w:hAnsi="Verdana"/>
          <w:sz w:val="22"/>
          <w:szCs w:val="22"/>
        </w:rPr>
        <w:t xml:space="preserve"> danemu terminowi</w:t>
      </w:r>
      <w:r w:rsidRPr="00FC7CB0">
        <w:rPr>
          <w:rFonts w:ascii="Verdana" w:hAnsi="Verdana"/>
          <w:sz w:val="22"/>
          <w:szCs w:val="22"/>
        </w:rPr>
        <w:t xml:space="preserve">, </w:t>
      </w:r>
    </w:p>
    <w:p w:rsidR="00E440C2" w:rsidRPr="00FC7CB0" w:rsidRDefault="00E440C2" w:rsidP="008507CE">
      <w:pPr>
        <w:numPr>
          <w:ilvl w:val="0"/>
          <w:numId w:val="14"/>
        </w:numPr>
        <w:jc w:val="both"/>
        <w:rPr>
          <w:rFonts w:ascii="Verdana" w:hAnsi="Verdana"/>
          <w:sz w:val="22"/>
          <w:szCs w:val="22"/>
        </w:rPr>
      </w:pPr>
      <w:r w:rsidRPr="00FC7CB0">
        <w:rPr>
          <w:rFonts w:ascii="Verdana" w:hAnsi="Verdana"/>
          <w:sz w:val="22"/>
          <w:szCs w:val="22"/>
        </w:rPr>
        <w:t xml:space="preserve">w przypadku uchybienia któremukolwiek </w:t>
      </w:r>
      <w:r>
        <w:rPr>
          <w:rFonts w:ascii="Verdana" w:hAnsi="Verdana"/>
          <w:sz w:val="22"/>
          <w:szCs w:val="22"/>
        </w:rPr>
        <w:t xml:space="preserve">z </w:t>
      </w:r>
      <w:r w:rsidRPr="00FC7CB0">
        <w:rPr>
          <w:rFonts w:ascii="Verdana" w:hAnsi="Verdana"/>
          <w:sz w:val="22"/>
          <w:szCs w:val="22"/>
        </w:rPr>
        <w:t>termin</w:t>
      </w:r>
      <w:r>
        <w:rPr>
          <w:rFonts w:ascii="Verdana" w:hAnsi="Verdana"/>
          <w:sz w:val="22"/>
          <w:szCs w:val="22"/>
        </w:rPr>
        <w:t>ów</w:t>
      </w:r>
      <w:r w:rsidRPr="00FC7CB0">
        <w:rPr>
          <w:rFonts w:ascii="Verdana" w:hAnsi="Verdana"/>
          <w:sz w:val="22"/>
          <w:szCs w:val="22"/>
        </w:rPr>
        <w:t xml:space="preserve"> wskazan</w:t>
      </w:r>
      <w:r>
        <w:rPr>
          <w:rFonts w:ascii="Verdana" w:hAnsi="Verdana"/>
          <w:sz w:val="22"/>
          <w:szCs w:val="22"/>
        </w:rPr>
        <w:t>ych</w:t>
      </w:r>
      <w:r w:rsidRPr="00FC7CB0">
        <w:rPr>
          <w:rFonts w:ascii="Verdana" w:hAnsi="Verdana"/>
          <w:sz w:val="22"/>
          <w:szCs w:val="22"/>
        </w:rPr>
        <w:t xml:space="preserve"> w §6 Umowy, z wyłączeniem terminu wykonania Umowy - 0,2 % wartości Umowy brutto określonej w §7 ust. 1, za każdy dzień opóźnienia. W takim przypadku kara będzie należna jeśli po upływie danego terminu Zamawiający wezwie Wykonawcę do usunięcia uchybienia pod rygorem naliczenia kary, a Wykonawca terminu wyznaczonego przez Zamawiającego nie dotrzyma,</w:t>
      </w:r>
    </w:p>
    <w:p w:rsidR="00E440C2" w:rsidRDefault="00E440C2" w:rsidP="003016C8">
      <w:pPr>
        <w:numPr>
          <w:ilvl w:val="0"/>
          <w:numId w:val="14"/>
        </w:numPr>
        <w:jc w:val="both"/>
        <w:rPr>
          <w:rFonts w:ascii="Verdana" w:hAnsi="Verdana"/>
          <w:sz w:val="22"/>
          <w:szCs w:val="22"/>
        </w:rPr>
      </w:pPr>
      <w:r w:rsidRPr="00FC7CB0">
        <w:rPr>
          <w:rFonts w:ascii="Verdana" w:hAnsi="Verdana"/>
          <w:sz w:val="22"/>
          <w:szCs w:val="22"/>
        </w:rPr>
        <w:t>w przypadku uchybienia każdemu innemu terminowi wskazanemu w Umowie lub wskazanemu przez Zamawiającego zgodnie z jego uprawnieniem albo uchybienia obowiązkom Wykonawcy wskazanym w Umowie</w:t>
      </w:r>
      <w:r>
        <w:rPr>
          <w:rFonts w:ascii="Verdana" w:hAnsi="Verdana"/>
          <w:sz w:val="22"/>
          <w:szCs w:val="22"/>
        </w:rPr>
        <w:t>,</w:t>
      </w:r>
      <w:r w:rsidRPr="00FC7CB0">
        <w:rPr>
          <w:rFonts w:ascii="Verdana" w:hAnsi="Verdana"/>
          <w:sz w:val="22"/>
          <w:szCs w:val="22"/>
        </w:rPr>
        <w:t xml:space="preserve"> </w:t>
      </w:r>
      <w:r w:rsidRPr="00D138BD">
        <w:rPr>
          <w:rFonts w:ascii="Verdana" w:hAnsi="Verdana"/>
          <w:sz w:val="22"/>
          <w:szCs w:val="22"/>
        </w:rPr>
        <w:t xml:space="preserve">jeśli pomimo otrzymania wezwania od Zamawiającego pod rygorem naliczenia kary, Wykonawca nie naprawi danego uchybienia w terminie wskazanym w wezwaniu lub nie dotrzyma określonego w wezwaniu </w:t>
      </w:r>
      <w:r w:rsidRPr="00D138BD">
        <w:rPr>
          <w:rFonts w:ascii="Verdana" w:hAnsi="Verdana"/>
          <w:sz w:val="22"/>
          <w:szCs w:val="22"/>
        </w:rPr>
        <w:lastRenderedPageBreak/>
        <w:t xml:space="preserve">terminu </w:t>
      </w:r>
      <w:r w:rsidRPr="00FC7CB0">
        <w:rPr>
          <w:rFonts w:ascii="Verdana" w:hAnsi="Verdana"/>
          <w:sz w:val="22"/>
          <w:szCs w:val="22"/>
        </w:rPr>
        <w:t xml:space="preserve">– 0,02 % wartości Umowy brutto określonej w §7 ust. 1, za każdy dzień opóźnienia. </w:t>
      </w:r>
    </w:p>
    <w:p w:rsidR="00E440C2" w:rsidRDefault="00E440C2" w:rsidP="00B61FA6">
      <w:pPr>
        <w:numPr>
          <w:ilvl w:val="0"/>
          <w:numId w:val="13"/>
        </w:numPr>
        <w:tabs>
          <w:tab w:val="num" w:pos="284"/>
        </w:tabs>
        <w:ind w:left="284" w:hanging="284"/>
        <w:jc w:val="both"/>
        <w:rPr>
          <w:rFonts w:ascii="Verdana" w:hAnsi="Verdana"/>
          <w:sz w:val="22"/>
          <w:szCs w:val="22"/>
        </w:rPr>
      </w:pPr>
      <w:r w:rsidRPr="007D5912">
        <w:rPr>
          <w:rFonts w:ascii="Verdana" w:hAnsi="Verdana"/>
          <w:sz w:val="22"/>
          <w:szCs w:val="22"/>
        </w:rPr>
        <w:t xml:space="preserve">Kary umowne określone w ust. 1 pkt. d) za uchybienie poszczególnym terminom określonym w §6 Umowy będą naliczane w taki sposób, aby nie naliczać kary drugi raz za uchybienie będące bezpośrednio skutkiem uchybienia, za które już raz karę naliczono, w zakresie wynikłym z tego poprzedniego uchybienia. </w:t>
      </w:r>
    </w:p>
    <w:p w:rsidR="00E440C2" w:rsidRPr="00FC7CB0" w:rsidRDefault="00E440C2" w:rsidP="00CB65AE">
      <w:pPr>
        <w:numPr>
          <w:ilvl w:val="0"/>
          <w:numId w:val="13"/>
        </w:numPr>
        <w:tabs>
          <w:tab w:val="num" w:pos="284"/>
        </w:tabs>
        <w:ind w:left="284" w:hanging="284"/>
        <w:jc w:val="both"/>
        <w:rPr>
          <w:rFonts w:ascii="Verdana" w:hAnsi="Verdana"/>
          <w:sz w:val="22"/>
          <w:szCs w:val="22"/>
        </w:rPr>
      </w:pPr>
      <w:r w:rsidRPr="00FC7CB0">
        <w:rPr>
          <w:rFonts w:ascii="Verdana" w:hAnsi="Verdana"/>
          <w:sz w:val="22"/>
          <w:szCs w:val="22"/>
        </w:rPr>
        <w:t>Wykonawca może uwolnić się od odpowiedzialności wskazanej w ust. 1 tylko jeśli udowodni, że opóźnienie nie powstało z jego winy, ani z winy jego podwykonawców lub innych osób za które ponosi odpowiedzialność, a opóźnieniu temu nie mógł zapobiec.</w:t>
      </w:r>
    </w:p>
    <w:p w:rsidR="00E440C2" w:rsidRPr="00FC7CB0" w:rsidRDefault="00E440C2" w:rsidP="00CB65AE">
      <w:pPr>
        <w:numPr>
          <w:ilvl w:val="0"/>
          <w:numId w:val="13"/>
        </w:numPr>
        <w:tabs>
          <w:tab w:val="num" w:pos="284"/>
        </w:tabs>
        <w:ind w:left="284" w:hanging="284"/>
        <w:jc w:val="both"/>
        <w:rPr>
          <w:rFonts w:ascii="Verdana" w:hAnsi="Verdana"/>
          <w:sz w:val="22"/>
          <w:szCs w:val="22"/>
        </w:rPr>
      </w:pPr>
      <w:r w:rsidRPr="00FC7CB0">
        <w:rPr>
          <w:rFonts w:ascii="Verdana" w:hAnsi="Verdana"/>
          <w:sz w:val="22"/>
          <w:szCs w:val="22"/>
        </w:rPr>
        <w:t>Postanowienia ust.1 nie wyłączają prawa Zamawiającego do dochodzenia od Wykonawcy odszkodowania na zasadach ogólnych, jeżeli wartość powstałej szkody przekroczy wysokość kar umownych.</w:t>
      </w:r>
    </w:p>
    <w:p w:rsidR="00E440C2" w:rsidRPr="00FC7CB0" w:rsidRDefault="00E440C2" w:rsidP="00CB65AE">
      <w:pPr>
        <w:numPr>
          <w:ilvl w:val="0"/>
          <w:numId w:val="13"/>
        </w:numPr>
        <w:tabs>
          <w:tab w:val="num" w:pos="284"/>
        </w:tabs>
        <w:ind w:left="284" w:hanging="284"/>
        <w:jc w:val="both"/>
        <w:rPr>
          <w:rFonts w:ascii="Verdana" w:hAnsi="Verdana"/>
          <w:sz w:val="22"/>
          <w:szCs w:val="22"/>
        </w:rPr>
      </w:pPr>
      <w:r w:rsidRPr="00FC7CB0">
        <w:rPr>
          <w:rFonts w:ascii="Verdana" w:hAnsi="Verdana"/>
          <w:sz w:val="22"/>
          <w:szCs w:val="22"/>
        </w:rPr>
        <w:t xml:space="preserve">Zamawiający zastrzega </w:t>
      </w:r>
      <w:r w:rsidRPr="00FC7CB0">
        <w:rPr>
          <w:rFonts w:ascii="Verdana" w:hAnsi="Verdana"/>
          <w:color w:val="000000"/>
          <w:sz w:val="22"/>
          <w:szCs w:val="22"/>
        </w:rPr>
        <w:t>sobie prawo potrącenia kar umownych z faktur Wykonawcy, zabezpieczenia należytego wykonania Umowy lub</w:t>
      </w:r>
      <w:r w:rsidRPr="00FC7CB0">
        <w:rPr>
          <w:rFonts w:ascii="Verdana" w:hAnsi="Verdana"/>
          <w:sz w:val="22"/>
          <w:szCs w:val="22"/>
        </w:rPr>
        <w:t xml:space="preserve"> dochodzenia ich na zasadach ogólnych.</w:t>
      </w:r>
    </w:p>
    <w:p w:rsidR="00E440C2" w:rsidRPr="00FC7CB0" w:rsidRDefault="00E440C2" w:rsidP="00737E81">
      <w:pPr>
        <w:widowControl w:val="0"/>
        <w:jc w:val="center"/>
        <w:rPr>
          <w:rFonts w:ascii="Verdana" w:hAnsi="Verdana"/>
          <w:sz w:val="22"/>
          <w:szCs w:val="22"/>
        </w:rPr>
      </w:pPr>
    </w:p>
    <w:p w:rsidR="007D21D8" w:rsidRDefault="007D21D8" w:rsidP="00737E81">
      <w:pPr>
        <w:widowControl w:val="0"/>
        <w:jc w:val="center"/>
        <w:rPr>
          <w:rFonts w:ascii="Verdana" w:hAnsi="Verdana"/>
          <w:b/>
          <w:sz w:val="22"/>
          <w:szCs w:val="22"/>
        </w:rPr>
      </w:pPr>
    </w:p>
    <w:p w:rsidR="00E440C2" w:rsidRPr="00FC7CB0" w:rsidRDefault="00E440C2" w:rsidP="00737E81">
      <w:pPr>
        <w:widowControl w:val="0"/>
        <w:jc w:val="center"/>
        <w:rPr>
          <w:rFonts w:ascii="Verdana" w:hAnsi="Verdana"/>
          <w:b/>
          <w:sz w:val="22"/>
          <w:szCs w:val="22"/>
        </w:rPr>
      </w:pPr>
      <w:r w:rsidRPr="00FC7CB0">
        <w:rPr>
          <w:rFonts w:ascii="Verdana" w:hAnsi="Verdana"/>
          <w:b/>
          <w:sz w:val="22"/>
          <w:szCs w:val="22"/>
        </w:rPr>
        <w:t>§ 19</w:t>
      </w:r>
    </w:p>
    <w:p w:rsidR="00E440C2" w:rsidRPr="00FC7CB0" w:rsidRDefault="00E440C2" w:rsidP="00CB65AE">
      <w:pPr>
        <w:numPr>
          <w:ilvl w:val="0"/>
          <w:numId w:val="20"/>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 xml:space="preserve">Zamawiający może odstąpić od Umowy w przypadkach przewidzianych przez Kodeks cywilny jak również w przypadku gdy Wykonawca narusza w sposób podstawowy postanowienia Umowy. </w:t>
      </w:r>
    </w:p>
    <w:p w:rsidR="00E440C2" w:rsidRPr="00FC7CB0" w:rsidRDefault="00E440C2" w:rsidP="00CB65AE">
      <w:pPr>
        <w:numPr>
          <w:ilvl w:val="0"/>
          <w:numId w:val="20"/>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 xml:space="preserve">Do podstawowych naruszeń Umowy zaliczają się w szczególności następujące przypadki: </w:t>
      </w:r>
    </w:p>
    <w:p w:rsidR="00E440C2" w:rsidRPr="00FC7CB0" w:rsidRDefault="00E440C2" w:rsidP="00CB65AE">
      <w:pPr>
        <w:numPr>
          <w:ilvl w:val="2"/>
          <w:numId w:val="20"/>
        </w:numPr>
        <w:tabs>
          <w:tab w:val="clear" w:pos="2340"/>
          <w:tab w:val="num" w:pos="720"/>
        </w:tabs>
        <w:ind w:left="720"/>
        <w:jc w:val="both"/>
        <w:rPr>
          <w:rFonts w:ascii="Verdana" w:hAnsi="Verdana"/>
          <w:color w:val="000000"/>
          <w:sz w:val="22"/>
          <w:szCs w:val="22"/>
        </w:rPr>
      </w:pPr>
      <w:r w:rsidRPr="00FC7CB0">
        <w:rPr>
          <w:rFonts w:ascii="Verdana" w:hAnsi="Verdana"/>
          <w:color w:val="000000"/>
          <w:sz w:val="22"/>
          <w:szCs w:val="22"/>
        </w:rPr>
        <w:t xml:space="preserve">Wykonawca bez upoważnienia ze strony Inspektora Nadzoru nie wykonuje robót przez 28 dni, </w:t>
      </w:r>
    </w:p>
    <w:p w:rsidR="00E440C2" w:rsidRPr="00FC7CB0" w:rsidRDefault="00E440C2" w:rsidP="00CB65AE">
      <w:pPr>
        <w:numPr>
          <w:ilvl w:val="2"/>
          <w:numId w:val="20"/>
        </w:numPr>
        <w:tabs>
          <w:tab w:val="clear" w:pos="2340"/>
          <w:tab w:val="num" w:pos="720"/>
        </w:tabs>
        <w:ind w:left="720"/>
        <w:jc w:val="both"/>
        <w:rPr>
          <w:rFonts w:ascii="Verdana" w:hAnsi="Verdana"/>
          <w:color w:val="000000"/>
          <w:sz w:val="22"/>
          <w:szCs w:val="22"/>
        </w:rPr>
      </w:pPr>
      <w:r w:rsidRPr="00FC7CB0">
        <w:rPr>
          <w:rFonts w:ascii="Verdana" w:hAnsi="Verdana"/>
          <w:color w:val="000000"/>
          <w:sz w:val="22"/>
          <w:szCs w:val="22"/>
        </w:rPr>
        <w:t>Wykonawca nie przedłuża w wymaganym terminie ważności wygasającego wymaganego zabezpieczenia należytego wykonania Umowy lub ważności polis ubezpieczeniowych,</w:t>
      </w:r>
    </w:p>
    <w:p w:rsidR="00E440C2" w:rsidRPr="00FC7CB0" w:rsidRDefault="00E440C2" w:rsidP="00CB65AE">
      <w:pPr>
        <w:numPr>
          <w:ilvl w:val="2"/>
          <w:numId w:val="20"/>
        </w:numPr>
        <w:tabs>
          <w:tab w:val="clear" w:pos="2340"/>
          <w:tab w:val="num" w:pos="720"/>
        </w:tabs>
        <w:ind w:left="720"/>
        <w:jc w:val="both"/>
        <w:rPr>
          <w:rFonts w:ascii="Verdana" w:hAnsi="Verdana"/>
          <w:color w:val="000000"/>
          <w:sz w:val="22"/>
          <w:szCs w:val="22"/>
        </w:rPr>
      </w:pPr>
      <w:r w:rsidRPr="00FC7CB0">
        <w:rPr>
          <w:rFonts w:ascii="Verdana" w:hAnsi="Verdana"/>
          <w:color w:val="000000"/>
          <w:sz w:val="22"/>
          <w:szCs w:val="22"/>
        </w:rPr>
        <w:t xml:space="preserve">Wykonawca pozostaje w opóźnieniu w zakresie </w:t>
      </w:r>
      <w:r>
        <w:rPr>
          <w:rFonts w:ascii="Verdana" w:hAnsi="Verdana"/>
          <w:color w:val="000000"/>
          <w:sz w:val="22"/>
          <w:szCs w:val="22"/>
        </w:rPr>
        <w:t xml:space="preserve">któregokolwiek z terminów </w:t>
      </w:r>
      <w:r w:rsidRPr="00FC7CB0">
        <w:rPr>
          <w:rFonts w:ascii="Verdana" w:hAnsi="Verdana"/>
          <w:color w:val="000000"/>
          <w:sz w:val="22"/>
          <w:szCs w:val="22"/>
        </w:rPr>
        <w:t>wskazany</w:t>
      </w:r>
      <w:r>
        <w:rPr>
          <w:rFonts w:ascii="Verdana" w:hAnsi="Verdana"/>
          <w:color w:val="000000"/>
          <w:sz w:val="22"/>
          <w:szCs w:val="22"/>
        </w:rPr>
        <w:t>ch</w:t>
      </w:r>
      <w:r w:rsidRPr="00FC7CB0">
        <w:rPr>
          <w:rFonts w:ascii="Verdana" w:hAnsi="Verdana"/>
          <w:color w:val="000000"/>
          <w:sz w:val="22"/>
          <w:szCs w:val="22"/>
        </w:rPr>
        <w:t xml:space="preserve"> w §6 przekraczającym 14</w:t>
      </w:r>
      <w:r w:rsidR="000523F0">
        <w:rPr>
          <w:rFonts w:ascii="Verdana" w:hAnsi="Verdana"/>
          <w:color w:val="000000"/>
          <w:sz w:val="22"/>
          <w:szCs w:val="22"/>
        </w:rPr>
        <w:t xml:space="preserve"> dni</w:t>
      </w:r>
      <w:r w:rsidRPr="00FC7CB0">
        <w:rPr>
          <w:rFonts w:ascii="Verdana" w:hAnsi="Verdana"/>
          <w:color w:val="000000"/>
          <w:sz w:val="22"/>
          <w:szCs w:val="22"/>
        </w:rPr>
        <w:t>,</w:t>
      </w:r>
    </w:p>
    <w:p w:rsidR="00E440C2" w:rsidRPr="00FC7CB0" w:rsidRDefault="00E440C2" w:rsidP="00CB65AE">
      <w:pPr>
        <w:numPr>
          <w:ilvl w:val="2"/>
          <w:numId w:val="20"/>
        </w:numPr>
        <w:tabs>
          <w:tab w:val="clear" w:pos="2340"/>
          <w:tab w:val="num" w:pos="720"/>
        </w:tabs>
        <w:ind w:left="720"/>
        <w:jc w:val="both"/>
        <w:rPr>
          <w:rFonts w:ascii="Verdana" w:hAnsi="Verdana"/>
          <w:color w:val="000000"/>
          <w:sz w:val="22"/>
          <w:szCs w:val="22"/>
        </w:rPr>
      </w:pPr>
      <w:r w:rsidRPr="00FC7CB0">
        <w:rPr>
          <w:rFonts w:ascii="Verdana" w:hAnsi="Verdana"/>
          <w:color w:val="000000"/>
          <w:sz w:val="22"/>
          <w:szCs w:val="22"/>
        </w:rPr>
        <w:t xml:space="preserve">Wykonawca pomimo otrzymania wezwania od Zamawiającego nie wypełnia obowiązków umownych. </w:t>
      </w:r>
    </w:p>
    <w:p w:rsidR="00E440C2" w:rsidRPr="00FC7CB0" w:rsidRDefault="00E440C2" w:rsidP="00CB65AE">
      <w:pPr>
        <w:numPr>
          <w:ilvl w:val="0"/>
          <w:numId w:val="20"/>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 xml:space="preserve">W przypadku odstąpienia od Umowy przez jedną ze stron, Wykonawca ma obowiązek wstrzymania realizacji robót w trybie natychmiastowym oraz zabezpieczenia terenu budowy, a następnie opuszczenia terenu budowy. </w:t>
      </w:r>
    </w:p>
    <w:p w:rsidR="00E440C2" w:rsidRPr="00FC7CB0" w:rsidRDefault="00E440C2" w:rsidP="00CB65AE">
      <w:pPr>
        <w:numPr>
          <w:ilvl w:val="0"/>
          <w:numId w:val="20"/>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Jeśli Zamawiający zdecyduje o pozostawieniu przez Wykonawcę części lub całości wykonanych Robót – Wykonawca zobowiązany jest dostarczyć niezbędną dokumentację tych Robót. Strony postanawiają, że pozostają w mocy postanowienia Umowy dotyczące rękojmi za roboty, co do których Zamawiający podjął decyzję o ich pozostawieniu.</w:t>
      </w:r>
    </w:p>
    <w:p w:rsidR="00E440C2" w:rsidRPr="00FC7CB0" w:rsidRDefault="00E440C2" w:rsidP="00CB65AE">
      <w:pPr>
        <w:numPr>
          <w:ilvl w:val="0"/>
          <w:numId w:val="20"/>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 xml:space="preserve">W przypadku odstąpienia od Umowy pozostają w mocy postanowienia Umowy dotyczące kar umownych za opóźnienie do dnia odstąpienia od Umowy oraz dotyczące pozostałych kar umownych, w szczególności kary umownej za odstąpienie od Umowy.  </w:t>
      </w:r>
    </w:p>
    <w:p w:rsidR="00E440C2" w:rsidRPr="00FC7CB0" w:rsidRDefault="00E440C2" w:rsidP="00CB65AE">
      <w:pPr>
        <w:numPr>
          <w:ilvl w:val="0"/>
          <w:numId w:val="20"/>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 xml:space="preserve">W przypadku odstąpienia od Umowy Wykonawcy nie przysługuje odszkodowanie od Zamawiającego. </w:t>
      </w:r>
    </w:p>
    <w:p w:rsidR="00E440C2" w:rsidRPr="00FC7CB0" w:rsidRDefault="00E440C2" w:rsidP="00737E81">
      <w:pPr>
        <w:widowControl w:val="0"/>
        <w:jc w:val="center"/>
        <w:rPr>
          <w:rFonts w:ascii="Verdana" w:hAnsi="Verdana"/>
          <w:sz w:val="22"/>
          <w:szCs w:val="22"/>
        </w:rPr>
      </w:pPr>
    </w:p>
    <w:p w:rsidR="00E440C2" w:rsidRPr="00FC7CB0" w:rsidRDefault="00E440C2" w:rsidP="00737E81">
      <w:pPr>
        <w:widowControl w:val="0"/>
        <w:jc w:val="center"/>
        <w:rPr>
          <w:rFonts w:ascii="Verdana" w:hAnsi="Verdana"/>
          <w:b/>
          <w:sz w:val="22"/>
          <w:szCs w:val="22"/>
        </w:rPr>
      </w:pPr>
      <w:r w:rsidRPr="00FC7CB0">
        <w:rPr>
          <w:rFonts w:ascii="Verdana" w:hAnsi="Verdana"/>
          <w:b/>
          <w:sz w:val="22"/>
          <w:szCs w:val="22"/>
        </w:rPr>
        <w:t>§ 20</w:t>
      </w:r>
    </w:p>
    <w:p w:rsidR="00E440C2" w:rsidRPr="00FC7CB0" w:rsidRDefault="00E440C2" w:rsidP="00D14995">
      <w:pPr>
        <w:numPr>
          <w:ilvl w:val="0"/>
          <w:numId w:val="45"/>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 xml:space="preserve">Zamawiający zachowa prawa autorskie i inne prawa do własności intelektualnej do Specyfikacji, Rysunków i innych dokumentów sporządzonych </w:t>
      </w:r>
      <w:r w:rsidRPr="00FC7CB0">
        <w:rPr>
          <w:rFonts w:ascii="Verdana" w:hAnsi="Verdana"/>
          <w:color w:val="000000"/>
          <w:sz w:val="22"/>
          <w:szCs w:val="22"/>
        </w:rPr>
        <w:lastRenderedPageBreak/>
        <w:t>przez Zamawiającego lub dla niego. Na swój koszt Wykonawca może kopiować, używać i uzyskiwać informacje z tych dokumentów dla potrzeb Umowy. Dokumenty te nie będą bez zgody Zamawiającego kopiowane, używane ani przekazywane przez Wykonawcę stronom trzecim z wyjątkiem tego, co jest konieczne dla potrzeb Umowy.</w:t>
      </w:r>
    </w:p>
    <w:p w:rsidR="00E440C2" w:rsidRPr="00FC7CB0" w:rsidRDefault="00E440C2" w:rsidP="00D14995">
      <w:pPr>
        <w:numPr>
          <w:ilvl w:val="0"/>
          <w:numId w:val="45"/>
        </w:numPr>
        <w:tabs>
          <w:tab w:val="clear" w:pos="720"/>
          <w:tab w:val="num" w:pos="360"/>
        </w:tabs>
        <w:ind w:left="360"/>
        <w:jc w:val="both"/>
        <w:rPr>
          <w:rFonts w:ascii="Verdana" w:hAnsi="Verdana"/>
          <w:color w:val="000000"/>
          <w:sz w:val="22"/>
          <w:szCs w:val="22"/>
        </w:rPr>
      </w:pPr>
      <w:r w:rsidRPr="00FC7CB0">
        <w:rPr>
          <w:rFonts w:ascii="Verdana" w:hAnsi="Verdana"/>
          <w:color w:val="000000"/>
          <w:sz w:val="22"/>
          <w:szCs w:val="22"/>
        </w:rPr>
        <w:t>Wykonawca przenosi na Zamawiającego w ramach Ceny umownej pełne autorskie prawa majątkowe do Dokumentów Wykonawcy – utworów w rozumieniu Ustawy z dnia 4 lutego 1994 r. o prawie autorskim i prawach pokrewnych powstałych w wyniku wykonywania niniejszej Umowy na następujących polach eksploatacji:</w:t>
      </w:r>
    </w:p>
    <w:p w:rsidR="00E440C2" w:rsidRPr="00FC7CB0" w:rsidRDefault="00E440C2" w:rsidP="00D14995">
      <w:pPr>
        <w:numPr>
          <w:ilvl w:val="2"/>
          <w:numId w:val="20"/>
        </w:numPr>
        <w:tabs>
          <w:tab w:val="clear" w:pos="2340"/>
          <w:tab w:val="num" w:pos="720"/>
        </w:tabs>
        <w:ind w:left="720"/>
        <w:jc w:val="both"/>
        <w:rPr>
          <w:rFonts w:ascii="Verdana" w:hAnsi="Verdana"/>
          <w:color w:val="000000"/>
          <w:sz w:val="22"/>
          <w:szCs w:val="22"/>
        </w:rPr>
      </w:pPr>
      <w:r w:rsidRPr="00FC7CB0">
        <w:rPr>
          <w:rFonts w:ascii="Verdana" w:hAnsi="Verdana"/>
          <w:color w:val="000000"/>
          <w:sz w:val="22"/>
          <w:szCs w:val="22"/>
        </w:rPr>
        <w:t>w zakresie używania, w zakresie wykorzystania w całości lub części Dokumentów Wykonawcy oraz dokonywania w nich zmian, w szczególności dla celów ukończenia, użytkowania, konserwacji lub napraw Robót,</w:t>
      </w:r>
    </w:p>
    <w:p w:rsidR="00E440C2" w:rsidRPr="00FC7CB0" w:rsidRDefault="00E440C2" w:rsidP="00D14995">
      <w:pPr>
        <w:numPr>
          <w:ilvl w:val="2"/>
          <w:numId w:val="20"/>
        </w:numPr>
        <w:tabs>
          <w:tab w:val="clear" w:pos="2340"/>
          <w:tab w:val="num" w:pos="720"/>
        </w:tabs>
        <w:ind w:left="720"/>
        <w:jc w:val="both"/>
        <w:rPr>
          <w:rFonts w:ascii="Verdana" w:hAnsi="Verdana"/>
          <w:color w:val="000000"/>
          <w:sz w:val="22"/>
          <w:szCs w:val="22"/>
        </w:rPr>
      </w:pPr>
      <w:r w:rsidRPr="00FC7CB0">
        <w:rPr>
          <w:rFonts w:ascii="Verdana" w:hAnsi="Verdana"/>
          <w:color w:val="000000"/>
          <w:sz w:val="22"/>
          <w:szCs w:val="22"/>
        </w:rPr>
        <w:t xml:space="preserve">w zakresie utrwalania i zwielokrotniania dowolną techniką Dokumentów Wykonawcy, </w:t>
      </w:r>
    </w:p>
    <w:p w:rsidR="00E440C2" w:rsidRPr="00FC7CB0" w:rsidRDefault="00E440C2" w:rsidP="00D14995">
      <w:pPr>
        <w:numPr>
          <w:ilvl w:val="2"/>
          <w:numId w:val="20"/>
        </w:numPr>
        <w:tabs>
          <w:tab w:val="clear" w:pos="2340"/>
          <w:tab w:val="num" w:pos="720"/>
        </w:tabs>
        <w:ind w:left="720"/>
        <w:jc w:val="both"/>
        <w:rPr>
          <w:rFonts w:ascii="Verdana" w:hAnsi="Verdana"/>
          <w:color w:val="000000"/>
          <w:sz w:val="22"/>
          <w:szCs w:val="22"/>
        </w:rPr>
      </w:pPr>
      <w:r w:rsidRPr="00FC7CB0">
        <w:rPr>
          <w:rFonts w:ascii="Verdana" w:hAnsi="Verdana"/>
          <w:color w:val="000000"/>
          <w:sz w:val="22"/>
          <w:szCs w:val="22"/>
        </w:rPr>
        <w:t>w zakresie obrotu oryginałem albo egzemplarzami, na których Dokumenty Wykonawcy utrwalono – wprowadzanie do obrotu, użyczenie lub najem oryginału albo egzemplarzy,</w:t>
      </w:r>
    </w:p>
    <w:p w:rsidR="00E440C2" w:rsidRPr="00FC7CB0" w:rsidRDefault="00E440C2" w:rsidP="00D14995">
      <w:pPr>
        <w:numPr>
          <w:ilvl w:val="2"/>
          <w:numId w:val="20"/>
        </w:numPr>
        <w:tabs>
          <w:tab w:val="clear" w:pos="2340"/>
          <w:tab w:val="num" w:pos="720"/>
        </w:tabs>
        <w:ind w:left="720"/>
        <w:jc w:val="both"/>
        <w:rPr>
          <w:rFonts w:ascii="Verdana" w:hAnsi="Verdana"/>
          <w:color w:val="000000"/>
          <w:sz w:val="22"/>
          <w:szCs w:val="22"/>
        </w:rPr>
      </w:pPr>
      <w:r w:rsidRPr="00FC7CB0">
        <w:rPr>
          <w:rFonts w:ascii="Verdana" w:hAnsi="Verdana"/>
          <w:color w:val="000000"/>
          <w:sz w:val="22"/>
          <w:szCs w:val="22"/>
        </w:rPr>
        <w:t>w zakresie rozpowszechniania Dokumentów Wykonawcy w sposób inny niż określony w punkcie c) – publiczne wykonanie, wystawienie, wyświetlenie, odtworzenie przez nadawanie i reemitowanie, a także publiczne udostępnianie Dokumentów Wykonawcy w taki sposób, aby każdy mógł mieć do nich dostęp w miejscu i czasie przez siebie wybranym.</w:t>
      </w:r>
    </w:p>
    <w:p w:rsidR="00E440C2" w:rsidRPr="00FC7CB0" w:rsidRDefault="00E440C2" w:rsidP="007C32D9">
      <w:pPr>
        <w:widowControl w:val="0"/>
        <w:rPr>
          <w:rFonts w:ascii="Verdana" w:hAnsi="Verdana"/>
          <w:b/>
          <w:sz w:val="22"/>
          <w:szCs w:val="22"/>
        </w:rPr>
      </w:pPr>
    </w:p>
    <w:p w:rsidR="00E440C2" w:rsidRPr="00FC7CB0" w:rsidRDefault="00E440C2" w:rsidP="00737E81">
      <w:pPr>
        <w:widowControl w:val="0"/>
        <w:jc w:val="center"/>
        <w:rPr>
          <w:rFonts w:ascii="Verdana" w:hAnsi="Verdana"/>
          <w:b/>
          <w:sz w:val="22"/>
          <w:szCs w:val="22"/>
        </w:rPr>
      </w:pPr>
      <w:r w:rsidRPr="00FC7CB0">
        <w:rPr>
          <w:rFonts w:ascii="Verdana" w:hAnsi="Verdana"/>
          <w:b/>
          <w:sz w:val="22"/>
          <w:szCs w:val="22"/>
        </w:rPr>
        <w:t>§ 21</w:t>
      </w:r>
    </w:p>
    <w:p w:rsidR="00E440C2" w:rsidRPr="00FC7CB0" w:rsidRDefault="00E440C2" w:rsidP="00737E81">
      <w:pPr>
        <w:jc w:val="both"/>
        <w:rPr>
          <w:rFonts w:ascii="Verdana" w:hAnsi="Verdana"/>
          <w:color w:val="000000"/>
          <w:sz w:val="22"/>
          <w:szCs w:val="22"/>
        </w:rPr>
      </w:pPr>
      <w:r w:rsidRPr="00FC7CB0">
        <w:rPr>
          <w:rFonts w:ascii="Verdana" w:hAnsi="Verdana"/>
          <w:color w:val="000000"/>
          <w:sz w:val="22"/>
          <w:szCs w:val="22"/>
        </w:rPr>
        <w:t xml:space="preserve">Jeżeli Wykonawca występuje jako utworzone zgodnie z odpowiednim prawem konsorcjum lub inny związek bez osobowości prawnej złożony z dwóch lub więcej osób; to: </w:t>
      </w:r>
    </w:p>
    <w:p w:rsidR="00E440C2" w:rsidRPr="00FC7CB0" w:rsidRDefault="00E440C2" w:rsidP="00737E81">
      <w:pPr>
        <w:ind w:left="900" w:hanging="540"/>
        <w:jc w:val="both"/>
        <w:rPr>
          <w:rFonts w:ascii="Verdana" w:hAnsi="Verdana"/>
          <w:color w:val="000000"/>
          <w:sz w:val="22"/>
          <w:szCs w:val="22"/>
        </w:rPr>
      </w:pPr>
      <w:r w:rsidRPr="00FC7CB0">
        <w:rPr>
          <w:rFonts w:ascii="Verdana" w:hAnsi="Verdana"/>
          <w:color w:val="000000"/>
          <w:sz w:val="22"/>
          <w:szCs w:val="22"/>
        </w:rPr>
        <w:t xml:space="preserve">a) </w:t>
      </w:r>
      <w:r w:rsidRPr="00FC7CB0">
        <w:rPr>
          <w:rFonts w:ascii="Verdana" w:hAnsi="Verdana"/>
          <w:color w:val="000000"/>
          <w:sz w:val="22"/>
          <w:szCs w:val="22"/>
        </w:rPr>
        <w:tab/>
        <w:t xml:space="preserve">osoby te będą solidarnie odpowiedzialne prawnie wobec Zamawiającego </w:t>
      </w:r>
      <w:r w:rsidRPr="00FC7CB0">
        <w:rPr>
          <w:rFonts w:ascii="Verdana" w:hAnsi="Verdana"/>
          <w:color w:val="000000"/>
          <w:sz w:val="22"/>
          <w:szCs w:val="22"/>
        </w:rPr>
        <w:br/>
        <w:t>za realizację Umowy; oraz</w:t>
      </w:r>
    </w:p>
    <w:p w:rsidR="00E440C2" w:rsidRPr="00FC7CB0" w:rsidRDefault="00E440C2" w:rsidP="00737E81">
      <w:pPr>
        <w:ind w:left="900" w:hanging="540"/>
        <w:jc w:val="both"/>
        <w:rPr>
          <w:rFonts w:ascii="Verdana" w:hAnsi="Verdana"/>
          <w:color w:val="000000"/>
          <w:sz w:val="22"/>
          <w:szCs w:val="22"/>
        </w:rPr>
      </w:pPr>
      <w:r w:rsidRPr="00FC7CB0">
        <w:rPr>
          <w:rFonts w:ascii="Verdana" w:hAnsi="Verdana"/>
          <w:color w:val="000000"/>
          <w:sz w:val="22"/>
          <w:szCs w:val="22"/>
        </w:rPr>
        <w:t xml:space="preserve">b) </w:t>
      </w:r>
      <w:r w:rsidRPr="00FC7CB0">
        <w:rPr>
          <w:rFonts w:ascii="Verdana" w:hAnsi="Verdana"/>
          <w:color w:val="000000"/>
          <w:sz w:val="22"/>
          <w:szCs w:val="22"/>
        </w:rPr>
        <w:tab/>
        <w:t xml:space="preserve">osoby te winny powiadomić Zamawiającego o osobie lidera, który będzie miał prawo podejmowania zobowiązań w imieniu Wykonawcy oraz każdej z tych osób; oraz </w:t>
      </w:r>
    </w:p>
    <w:p w:rsidR="00E440C2" w:rsidRPr="00FC7CB0" w:rsidRDefault="00E440C2" w:rsidP="00737E81">
      <w:pPr>
        <w:ind w:left="900" w:hanging="540"/>
        <w:jc w:val="both"/>
        <w:rPr>
          <w:rFonts w:ascii="Verdana" w:hAnsi="Verdana"/>
          <w:color w:val="000000"/>
          <w:sz w:val="22"/>
          <w:szCs w:val="22"/>
        </w:rPr>
      </w:pPr>
      <w:r w:rsidRPr="00FC7CB0">
        <w:rPr>
          <w:rFonts w:ascii="Verdana" w:hAnsi="Verdana"/>
          <w:color w:val="000000"/>
          <w:sz w:val="22"/>
          <w:szCs w:val="22"/>
        </w:rPr>
        <w:t xml:space="preserve">c) </w:t>
      </w:r>
      <w:r w:rsidRPr="00FC7CB0">
        <w:rPr>
          <w:rFonts w:ascii="Verdana" w:hAnsi="Verdana"/>
          <w:color w:val="000000"/>
          <w:sz w:val="22"/>
          <w:szCs w:val="22"/>
        </w:rPr>
        <w:tab/>
        <w:t>Wykonawca nie zmieni swojego składu podczas całego okresu wykonywania Umowy bez uprzedniej zgody Zamawiającego z wyjątkiem zmian będących następstwem łączenia, podziału, przekształcenia, upadłości lub likwidacji jednej z tych osób.</w:t>
      </w:r>
    </w:p>
    <w:p w:rsidR="00E440C2" w:rsidRPr="00FC7CB0" w:rsidRDefault="00E440C2" w:rsidP="00737E81">
      <w:pPr>
        <w:ind w:left="900" w:hanging="540"/>
        <w:jc w:val="both"/>
        <w:rPr>
          <w:rFonts w:ascii="Verdana" w:hAnsi="Verdana"/>
          <w:color w:val="000000"/>
          <w:sz w:val="22"/>
          <w:szCs w:val="22"/>
        </w:rPr>
      </w:pPr>
      <w:r w:rsidRPr="00FC7CB0">
        <w:rPr>
          <w:rFonts w:ascii="Verdana" w:hAnsi="Verdana"/>
          <w:color w:val="000000"/>
          <w:sz w:val="22"/>
          <w:szCs w:val="22"/>
        </w:rPr>
        <w:t>d)</w:t>
      </w:r>
      <w:r w:rsidRPr="00FC7CB0">
        <w:rPr>
          <w:rFonts w:ascii="Verdana" w:hAnsi="Verdana"/>
          <w:color w:val="000000"/>
          <w:sz w:val="22"/>
          <w:szCs w:val="22"/>
        </w:rPr>
        <w:tab/>
        <w:t>Wyłącznie Lider, osoba upełnomocniona przez pozostałe osoby wspólnie realizujące Umowę, będzie upoważniony do składania oświadczeń woli w imieniu i na rzecz osób wspólnie realizujących Umowę, zaciągania zobowiązań, wystawiania faktury,  przyjmowania zapłaty od Zamawiającego i do przyjmowania instrukcji na rzecz i w imieniu wszystkich tych osób, razem i każdego z osobna oraz do podpisywania umów na roboty dodatkowe i uzupełniające.</w:t>
      </w:r>
    </w:p>
    <w:p w:rsidR="00E440C2" w:rsidRPr="00FC7CB0" w:rsidRDefault="00E440C2" w:rsidP="00825A95">
      <w:pPr>
        <w:widowControl w:val="0"/>
        <w:rPr>
          <w:rFonts w:ascii="Verdana" w:hAnsi="Verdana"/>
          <w:b/>
          <w:sz w:val="22"/>
          <w:szCs w:val="22"/>
        </w:rPr>
      </w:pPr>
    </w:p>
    <w:p w:rsidR="00E440C2" w:rsidRPr="00FC7CB0" w:rsidRDefault="00E440C2" w:rsidP="00737E81">
      <w:pPr>
        <w:widowControl w:val="0"/>
        <w:jc w:val="center"/>
        <w:rPr>
          <w:rFonts w:ascii="Verdana" w:hAnsi="Verdana"/>
          <w:b/>
          <w:sz w:val="22"/>
          <w:szCs w:val="22"/>
        </w:rPr>
      </w:pPr>
      <w:r w:rsidRPr="00FC7CB0">
        <w:rPr>
          <w:rFonts w:ascii="Verdana" w:hAnsi="Verdana"/>
          <w:b/>
          <w:sz w:val="22"/>
          <w:szCs w:val="22"/>
        </w:rPr>
        <w:t>§ 22</w:t>
      </w:r>
    </w:p>
    <w:p w:rsidR="00E440C2" w:rsidRPr="00FC7CB0" w:rsidRDefault="00E440C2" w:rsidP="00295F03">
      <w:pPr>
        <w:numPr>
          <w:ilvl w:val="0"/>
          <w:numId w:val="33"/>
        </w:numPr>
        <w:jc w:val="both"/>
        <w:rPr>
          <w:rFonts w:ascii="Verdana" w:hAnsi="Verdana"/>
          <w:color w:val="008000"/>
          <w:sz w:val="22"/>
          <w:szCs w:val="22"/>
        </w:rPr>
      </w:pPr>
      <w:r w:rsidRPr="00FC7CB0">
        <w:rPr>
          <w:rFonts w:ascii="Verdana" w:hAnsi="Verdana"/>
          <w:sz w:val="22"/>
          <w:szCs w:val="22"/>
        </w:rPr>
        <w:t>Strony ustalają, że w sprawach nieuregulowanych w niniejszej Umowie będą miały zastosowanie powszechnie obowiązujące przepisy prawa polskiego</w:t>
      </w:r>
      <w:r w:rsidRPr="00FC7CB0">
        <w:rPr>
          <w:rFonts w:ascii="Verdana" w:hAnsi="Verdana"/>
          <w:color w:val="008000"/>
          <w:sz w:val="22"/>
          <w:szCs w:val="22"/>
        </w:rPr>
        <w:t>.</w:t>
      </w:r>
    </w:p>
    <w:p w:rsidR="00E440C2" w:rsidRPr="00FC7CB0" w:rsidRDefault="004A3AEA" w:rsidP="004A3AEA">
      <w:pPr>
        <w:numPr>
          <w:ilvl w:val="0"/>
          <w:numId w:val="33"/>
        </w:numPr>
        <w:jc w:val="both"/>
        <w:rPr>
          <w:rFonts w:ascii="Verdana" w:hAnsi="Verdana"/>
          <w:sz w:val="22"/>
          <w:szCs w:val="22"/>
        </w:rPr>
      </w:pPr>
      <w:r>
        <w:rPr>
          <w:rFonts w:ascii="Verdana" w:hAnsi="Verdana"/>
          <w:sz w:val="22"/>
          <w:szCs w:val="22"/>
        </w:rPr>
        <w:t xml:space="preserve">Umowa </w:t>
      </w:r>
      <w:r w:rsidRPr="004A3AEA">
        <w:rPr>
          <w:rFonts w:ascii="Verdana" w:hAnsi="Verdana"/>
          <w:sz w:val="22"/>
          <w:szCs w:val="22"/>
        </w:rPr>
        <w:t>wchodzi w życie z dniem jej zawarcia</w:t>
      </w:r>
      <w:r>
        <w:rPr>
          <w:rFonts w:ascii="Verdana" w:hAnsi="Verdana"/>
          <w:sz w:val="22"/>
          <w:szCs w:val="22"/>
        </w:rPr>
        <w:t xml:space="preserve">. </w:t>
      </w:r>
      <w:r w:rsidR="00E440C2" w:rsidRPr="00FC7CB0">
        <w:rPr>
          <w:rFonts w:ascii="Verdana" w:hAnsi="Verdana"/>
          <w:sz w:val="22"/>
          <w:szCs w:val="22"/>
        </w:rPr>
        <w:t>Zmiana postanowień niniejszej Umowy wymaga zgody obu stron wyrażonej na piśmie pod rygorem nieważności.</w:t>
      </w:r>
    </w:p>
    <w:p w:rsidR="00E440C2" w:rsidRPr="00FC7CB0" w:rsidRDefault="00E440C2" w:rsidP="00B56758">
      <w:pPr>
        <w:widowControl w:val="0"/>
        <w:numPr>
          <w:ilvl w:val="0"/>
          <w:numId w:val="33"/>
        </w:numPr>
        <w:ind w:left="357" w:hanging="357"/>
        <w:jc w:val="both"/>
        <w:rPr>
          <w:rFonts w:ascii="Verdana" w:hAnsi="Verdana"/>
          <w:sz w:val="22"/>
          <w:szCs w:val="22"/>
        </w:rPr>
      </w:pPr>
      <w:r w:rsidRPr="00FC7CB0">
        <w:rPr>
          <w:rFonts w:ascii="Verdana" w:hAnsi="Verdana"/>
          <w:sz w:val="22"/>
          <w:szCs w:val="22"/>
        </w:rPr>
        <w:t xml:space="preserve">Strony Umowy zobowiązują się do niezwłocznego, pisemnego powiadomienia </w:t>
      </w:r>
      <w:r w:rsidRPr="00FC7CB0">
        <w:rPr>
          <w:rFonts w:ascii="Verdana" w:hAnsi="Verdana"/>
          <w:sz w:val="22"/>
          <w:szCs w:val="22"/>
        </w:rPr>
        <w:lastRenderedPageBreak/>
        <w:t>o każdej zmianie siedzib lub nazw firm, przedstawicieli stron, numerów telefonów.</w:t>
      </w:r>
    </w:p>
    <w:p w:rsidR="00E440C2" w:rsidRPr="00FC7CB0" w:rsidRDefault="00E440C2" w:rsidP="00B56758">
      <w:pPr>
        <w:widowControl w:val="0"/>
        <w:numPr>
          <w:ilvl w:val="0"/>
          <w:numId w:val="33"/>
        </w:numPr>
        <w:ind w:left="357" w:hanging="357"/>
        <w:jc w:val="both"/>
        <w:rPr>
          <w:rFonts w:ascii="Verdana" w:hAnsi="Verdana"/>
          <w:sz w:val="22"/>
          <w:szCs w:val="22"/>
        </w:rPr>
      </w:pPr>
      <w:r w:rsidRPr="00FC7CB0">
        <w:rPr>
          <w:rFonts w:ascii="Verdana" w:hAnsi="Verdana"/>
          <w:sz w:val="22"/>
          <w:szCs w:val="22"/>
        </w:rPr>
        <w:t xml:space="preserve">W przypadku niezrealizowania </w:t>
      </w:r>
      <w:r w:rsidR="00E73CC9">
        <w:rPr>
          <w:rFonts w:ascii="Verdana" w:hAnsi="Verdana"/>
          <w:sz w:val="22"/>
          <w:szCs w:val="22"/>
        </w:rPr>
        <w:t>zobowiązania wskazanego w ust. 3</w:t>
      </w:r>
      <w:r w:rsidRPr="00FC7CB0">
        <w:rPr>
          <w:rFonts w:ascii="Verdana" w:hAnsi="Verdana"/>
          <w:sz w:val="22"/>
          <w:szCs w:val="22"/>
        </w:rPr>
        <w:t>, pisma przesłane pod ostatni znany adres uważa się za doręczone z upływem dwóch tygodni od pierwszego awizo.</w:t>
      </w:r>
    </w:p>
    <w:p w:rsidR="00E440C2" w:rsidRPr="00FC7CB0" w:rsidRDefault="00E440C2" w:rsidP="00B56758">
      <w:pPr>
        <w:widowControl w:val="0"/>
        <w:numPr>
          <w:ilvl w:val="0"/>
          <w:numId w:val="33"/>
        </w:numPr>
        <w:ind w:left="357" w:hanging="357"/>
        <w:jc w:val="both"/>
        <w:rPr>
          <w:rFonts w:ascii="Verdana" w:hAnsi="Verdana"/>
          <w:sz w:val="22"/>
          <w:szCs w:val="22"/>
        </w:rPr>
      </w:pPr>
      <w:r w:rsidRPr="00FC7CB0">
        <w:rPr>
          <w:rFonts w:ascii="Verdana" w:hAnsi="Verdana"/>
          <w:sz w:val="22"/>
          <w:szCs w:val="22"/>
        </w:rPr>
        <w:t>Wykonawca nie może bez zgody Zamawiającego przenieść całości lub części wierzytelności z niniejszej Umowy na osoby trzecie.</w:t>
      </w:r>
    </w:p>
    <w:p w:rsidR="00E440C2" w:rsidRPr="00FC7CB0" w:rsidRDefault="00E440C2" w:rsidP="00B56758">
      <w:pPr>
        <w:widowControl w:val="0"/>
        <w:numPr>
          <w:ilvl w:val="0"/>
          <w:numId w:val="33"/>
        </w:numPr>
        <w:ind w:left="357" w:hanging="357"/>
        <w:jc w:val="both"/>
        <w:rPr>
          <w:rFonts w:ascii="Verdana" w:hAnsi="Verdana"/>
          <w:sz w:val="22"/>
          <w:szCs w:val="22"/>
        </w:rPr>
      </w:pPr>
      <w:r w:rsidRPr="00FC7CB0">
        <w:rPr>
          <w:rFonts w:ascii="Verdana" w:hAnsi="Verdana"/>
          <w:sz w:val="22"/>
          <w:szCs w:val="22"/>
        </w:rPr>
        <w:t>Wykonawca nie może dokonać cesji Umowy na osobę trzecią.</w:t>
      </w:r>
    </w:p>
    <w:p w:rsidR="00E440C2" w:rsidRPr="00FC7CB0" w:rsidRDefault="00E440C2" w:rsidP="00B56758">
      <w:pPr>
        <w:widowControl w:val="0"/>
        <w:numPr>
          <w:ilvl w:val="0"/>
          <w:numId w:val="33"/>
        </w:numPr>
        <w:ind w:left="357" w:hanging="357"/>
        <w:jc w:val="both"/>
        <w:rPr>
          <w:rFonts w:ascii="Verdana" w:hAnsi="Verdana"/>
          <w:sz w:val="22"/>
          <w:szCs w:val="22"/>
        </w:rPr>
      </w:pPr>
      <w:r w:rsidRPr="00FC7CB0">
        <w:rPr>
          <w:rFonts w:ascii="Verdana" w:hAnsi="Verdana"/>
          <w:sz w:val="22"/>
          <w:szCs w:val="22"/>
        </w:rPr>
        <w:t>Wykonawca zobowiązuje się do zachowania poufności w zakresie realizacji przedmiotu Umowy przez cały okres obowiązywania Umowy oraz po jej zakończeniu.</w:t>
      </w:r>
    </w:p>
    <w:p w:rsidR="00E440C2" w:rsidRPr="00FC7CB0" w:rsidRDefault="00E440C2" w:rsidP="0052546F">
      <w:pPr>
        <w:pStyle w:val="Stopka"/>
        <w:ind w:left="360" w:right="-2"/>
        <w:jc w:val="both"/>
        <w:rPr>
          <w:rFonts w:ascii="Verdana" w:hAnsi="Verdana"/>
          <w:color w:val="000000"/>
          <w:sz w:val="22"/>
          <w:szCs w:val="22"/>
        </w:rPr>
      </w:pPr>
      <w:r w:rsidRPr="00FC7CB0">
        <w:rPr>
          <w:rFonts w:ascii="Verdana" w:hAnsi="Verdana"/>
          <w:color w:val="000000"/>
          <w:sz w:val="22"/>
          <w:szCs w:val="22"/>
        </w:rPr>
        <w:t xml:space="preserve">Strony będą uważać szczegóły Umowy za poufne w takim zakresie, w jakim zezwalają obowiązujące przepisy prawa.  </w:t>
      </w:r>
    </w:p>
    <w:p w:rsidR="00E440C2" w:rsidRPr="00FC7CB0" w:rsidRDefault="00E440C2" w:rsidP="0052546F">
      <w:pPr>
        <w:pStyle w:val="Stopka"/>
        <w:ind w:left="360" w:right="-2"/>
        <w:jc w:val="both"/>
        <w:rPr>
          <w:rFonts w:ascii="Verdana" w:hAnsi="Verdana"/>
          <w:color w:val="000000"/>
          <w:sz w:val="22"/>
          <w:szCs w:val="22"/>
        </w:rPr>
      </w:pPr>
      <w:r w:rsidRPr="00FC7CB0">
        <w:rPr>
          <w:rFonts w:ascii="Verdana" w:hAnsi="Verdana"/>
          <w:color w:val="000000"/>
          <w:sz w:val="22"/>
          <w:szCs w:val="22"/>
        </w:rPr>
        <w:t>Wykonawca winien powstrzymać się od składania publicznych oświadczeń na temat wykonywanych robót w ramach Umowy bez uprzedniej zgody Zamawiającego.</w:t>
      </w:r>
    </w:p>
    <w:p w:rsidR="00E440C2" w:rsidRPr="00FC7CB0" w:rsidRDefault="00E440C2" w:rsidP="0052546F">
      <w:pPr>
        <w:pStyle w:val="Stopka"/>
        <w:ind w:left="360" w:right="-2"/>
        <w:jc w:val="both"/>
        <w:rPr>
          <w:rFonts w:ascii="Verdana" w:hAnsi="Verdana"/>
          <w:color w:val="000000"/>
          <w:sz w:val="22"/>
          <w:szCs w:val="22"/>
        </w:rPr>
      </w:pPr>
      <w:r w:rsidRPr="00FC7CB0">
        <w:rPr>
          <w:rFonts w:ascii="Verdana" w:hAnsi="Verdana"/>
          <w:color w:val="000000"/>
          <w:sz w:val="22"/>
          <w:szCs w:val="22"/>
        </w:rPr>
        <w:t>Wykonawca nie będzie publikował lub pozwalał na publikowanie, ani ujawniał żadnych szczegółów robót w  żadnym periodyku zawodowym czy technicznym lub gdziekolwiek indziej, bez uprzedniej zgody Zamawiającego.</w:t>
      </w:r>
    </w:p>
    <w:p w:rsidR="00E440C2" w:rsidRPr="00FC7CB0" w:rsidRDefault="00E440C2" w:rsidP="00B56758">
      <w:pPr>
        <w:widowControl w:val="0"/>
        <w:numPr>
          <w:ilvl w:val="0"/>
          <w:numId w:val="33"/>
        </w:numPr>
        <w:ind w:left="357" w:hanging="357"/>
        <w:jc w:val="both"/>
        <w:rPr>
          <w:rFonts w:ascii="Verdana" w:hAnsi="Verdana"/>
          <w:color w:val="000000"/>
          <w:sz w:val="22"/>
          <w:szCs w:val="22"/>
        </w:rPr>
      </w:pPr>
      <w:r w:rsidRPr="00FC7CB0">
        <w:rPr>
          <w:rFonts w:ascii="Verdana" w:hAnsi="Verdana"/>
          <w:sz w:val="22"/>
          <w:szCs w:val="22"/>
        </w:rPr>
        <w:t xml:space="preserve">Ewentualne spory wynikłe na tle realizacji niniejszej Umowy rozstrzygane będą przez Sąd Powszechny właściwy dla </w:t>
      </w:r>
      <w:r w:rsidRPr="00FC7CB0">
        <w:rPr>
          <w:rFonts w:ascii="Verdana" w:hAnsi="Verdana"/>
          <w:color w:val="000000"/>
          <w:sz w:val="22"/>
          <w:szCs w:val="22"/>
        </w:rPr>
        <w:t>siedziby Zamawiającego.</w:t>
      </w:r>
    </w:p>
    <w:p w:rsidR="00E440C2" w:rsidRPr="00FC7CB0" w:rsidRDefault="00E440C2" w:rsidP="00B56758">
      <w:pPr>
        <w:widowControl w:val="0"/>
        <w:numPr>
          <w:ilvl w:val="0"/>
          <w:numId w:val="33"/>
        </w:numPr>
        <w:ind w:left="357" w:hanging="357"/>
        <w:jc w:val="both"/>
        <w:rPr>
          <w:rFonts w:ascii="Verdana" w:hAnsi="Verdana"/>
          <w:color w:val="000000"/>
          <w:sz w:val="22"/>
          <w:szCs w:val="22"/>
        </w:rPr>
      </w:pPr>
      <w:r w:rsidRPr="00FC7CB0">
        <w:rPr>
          <w:rFonts w:ascii="Verdana" w:hAnsi="Verdana"/>
          <w:color w:val="000000"/>
          <w:sz w:val="22"/>
          <w:szCs w:val="22"/>
        </w:rPr>
        <w:t>Wykonawca zobowiązany jest zgłosić na piśmie roszczenia wobec Zamawiającego wynikające lub związane z niniejszą Umową (w szczególności o przedłużenie terminów lub o zapłatę dodatkowego wynagrodzenia) w terminie 28 dni od dnia gdy dowiedział się o nich lub mógł się dowiedzieć, pod rygorem utraty prawa powoływana się na te okoliczności oraz utraty prawa zgłaszania tych roszczeń w przyszłości.</w:t>
      </w:r>
    </w:p>
    <w:p w:rsidR="00E440C2" w:rsidRPr="00FC7CB0" w:rsidRDefault="00E440C2" w:rsidP="00B56758">
      <w:pPr>
        <w:widowControl w:val="0"/>
        <w:numPr>
          <w:ilvl w:val="0"/>
          <w:numId w:val="33"/>
        </w:numPr>
        <w:ind w:left="357" w:hanging="357"/>
        <w:jc w:val="both"/>
        <w:rPr>
          <w:rFonts w:ascii="Verdana" w:hAnsi="Verdana"/>
          <w:color w:val="000000"/>
          <w:sz w:val="22"/>
          <w:szCs w:val="22"/>
        </w:rPr>
      </w:pPr>
      <w:r w:rsidRPr="00FC7CB0">
        <w:rPr>
          <w:rFonts w:ascii="Verdana" w:hAnsi="Verdana"/>
          <w:color w:val="000000"/>
          <w:sz w:val="22"/>
          <w:szCs w:val="22"/>
        </w:rPr>
        <w:t>Gdańska Infrastruktura Wodociągowo-Kanalizacyjna Sp. z o.o., jako podatnik i płatnik  podatku od towarów i usług oświadcza, że jest uprawniona do otrzymania faktur VAT, posiada nr NIP 583-287-03-69 i upoważnia Wykonawcę do jej przekazania bez podpisu Zamawiającego.</w:t>
      </w:r>
    </w:p>
    <w:p w:rsidR="00E440C2" w:rsidRPr="00FC7CB0" w:rsidRDefault="00E440C2" w:rsidP="00B56758">
      <w:pPr>
        <w:widowControl w:val="0"/>
        <w:numPr>
          <w:ilvl w:val="0"/>
          <w:numId w:val="33"/>
        </w:numPr>
        <w:ind w:left="357" w:hanging="357"/>
        <w:jc w:val="both"/>
        <w:rPr>
          <w:rFonts w:ascii="Verdana" w:hAnsi="Verdana"/>
          <w:color w:val="000000"/>
          <w:sz w:val="22"/>
          <w:szCs w:val="22"/>
        </w:rPr>
      </w:pPr>
      <w:r w:rsidRPr="00FC7CB0">
        <w:rPr>
          <w:rFonts w:ascii="Verdana" w:hAnsi="Verdana"/>
          <w:color w:val="000000"/>
          <w:sz w:val="22"/>
          <w:szCs w:val="22"/>
        </w:rPr>
        <w:t>Wykonawca oświadcza, że jest podatnikiem i płatnikiem podatku od towarów i usług i posiada nr NIP ……………………….</w:t>
      </w:r>
    </w:p>
    <w:p w:rsidR="00E440C2" w:rsidRPr="00FC7CB0" w:rsidRDefault="00E440C2" w:rsidP="00B56758">
      <w:pPr>
        <w:widowControl w:val="0"/>
        <w:numPr>
          <w:ilvl w:val="0"/>
          <w:numId w:val="33"/>
        </w:numPr>
        <w:ind w:left="357" w:hanging="357"/>
        <w:jc w:val="both"/>
        <w:rPr>
          <w:rFonts w:ascii="Verdana" w:hAnsi="Verdana"/>
          <w:sz w:val="22"/>
          <w:szCs w:val="22"/>
        </w:rPr>
      </w:pPr>
      <w:r w:rsidRPr="00FC7CB0">
        <w:rPr>
          <w:rFonts w:ascii="Verdana" w:hAnsi="Verdana"/>
          <w:color w:val="000000"/>
          <w:sz w:val="22"/>
          <w:szCs w:val="22"/>
        </w:rPr>
        <w:t>Umowę sporządzono w 3 egzemplarzach, jeden egzemplarz dla Wykonawcy, dwa</w:t>
      </w:r>
      <w:r w:rsidRPr="00FC7CB0">
        <w:rPr>
          <w:rFonts w:ascii="Verdana" w:hAnsi="Verdana"/>
          <w:color w:val="008000"/>
          <w:sz w:val="22"/>
          <w:szCs w:val="22"/>
        </w:rPr>
        <w:t xml:space="preserve"> </w:t>
      </w:r>
      <w:r w:rsidRPr="00FC7CB0">
        <w:rPr>
          <w:rFonts w:ascii="Verdana" w:hAnsi="Verdana"/>
          <w:sz w:val="22"/>
          <w:szCs w:val="22"/>
        </w:rPr>
        <w:t>dla Zamawiającego.</w:t>
      </w:r>
    </w:p>
    <w:p w:rsidR="00E440C2" w:rsidRPr="00FC7CB0" w:rsidRDefault="00E440C2" w:rsidP="00737E81">
      <w:pPr>
        <w:widowControl w:val="0"/>
        <w:jc w:val="both"/>
        <w:rPr>
          <w:rFonts w:ascii="Verdana" w:hAnsi="Verdana"/>
          <w:sz w:val="22"/>
          <w:szCs w:val="22"/>
        </w:rPr>
      </w:pPr>
    </w:p>
    <w:p w:rsidR="00E440C2" w:rsidRPr="00FC7CB0" w:rsidRDefault="00E440C2" w:rsidP="00737E81">
      <w:pPr>
        <w:widowControl w:val="0"/>
        <w:autoSpaceDE w:val="0"/>
        <w:autoSpaceDN w:val="0"/>
        <w:adjustRightInd w:val="0"/>
        <w:rPr>
          <w:rFonts w:ascii="Verdana" w:hAnsi="Verdana"/>
          <w:b/>
          <w:color w:val="000000"/>
          <w:sz w:val="22"/>
          <w:szCs w:val="22"/>
        </w:rPr>
      </w:pPr>
    </w:p>
    <w:p w:rsidR="00E440C2" w:rsidRPr="00FC7CB0" w:rsidRDefault="00E440C2" w:rsidP="00737E81">
      <w:pPr>
        <w:widowControl w:val="0"/>
        <w:jc w:val="both"/>
        <w:rPr>
          <w:rFonts w:ascii="Verdana" w:hAnsi="Verdana"/>
          <w:color w:val="000000"/>
          <w:sz w:val="22"/>
          <w:szCs w:val="22"/>
        </w:rPr>
      </w:pPr>
    </w:p>
    <w:p w:rsidR="00E440C2" w:rsidRPr="00423A89" w:rsidRDefault="00E440C2" w:rsidP="00423A89">
      <w:pPr>
        <w:widowControl w:val="0"/>
        <w:autoSpaceDE w:val="0"/>
        <w:autoSpaceDN w:val="0"/>
        <w:adjustRightInd w:val="0"/>
        <w:rPr>
          <w:rFonts w:ascii="Verdana" w:hAnsi="Verdana"/>
          <w:b/>
          <w:color w:val="000000"/>
          <w:sz w:val="22"/>
          <w:szCs w:val="22"/>
        </w:rPr>
      </w:pPr>
      <w:r w:rsidRPr="00FC7CB0">
        <w:rPr>
          <w:rFonts w:ascii="Verdana" w:hAnsi="Verdana"/>
          <w:b/>
          <w:color w:val="000000"/>
          <w:sz w:val="22"/>
          <w:szCs w:val="22"/>
        </w:rPr>
        <w:t>Zamawiający</w:t>
      </w:r>
      <w:r w:rsidRPr="00FC7CB0">
        <w:rPr>
          <w:rFonts w:ascii="Verdana" w:hAnsi="Verdana"/>
          <w:b/>
          <w:color w:val="000000"/>
          <w:sz w:val="22"/>
          <w:szCs w:val="22"/>
        </w:rPr>
        <w:tab/>
      </w:r>
      <w:r w:rsidRPr="00FC7CB0">
        <w:rPr>
          <w:rFonts w:ascii="Verdana" w:hAnsi="Verdana"/>
          <w:b/>
          <w:color w:val="000000"/>
          <w:sz w:val="22"/>
          <w:szCs w:val="22"/>
        </w:rPr>
        <w:tab/>
      </w:r>
      <w:r w:rsidRPr="00FC7CB0">
        <w:rPr>
          <w:rFonts w:ascii="Verdana" w:hAnsi="Verdana"/>
          <w:b/>
          <w:color w:val="000000"/>
          <w:sz w:val="22"/>
          <w:szCs w:val="22"/>
        </w:rPr>
        <w:tab/>
      </w:r>
      <w:r w:rsidRPr="00FC7CB0">
        <w:rPr>
          <w:rFonts w:ascii="Verdana" w:hAnsi="Verdana"/>
          <w:b/>
          <w:color w:val="000000"/>
          <w:sz w:val="22"/>
          <w:szCs w:val="22"/>
        </w:rPr>
        <w:tab/>
      </w:r>
      <w:r w:rsidRPr="00FC7CB0">
        <w:rPr>
          <w:rFonts w:ascii="Verdana" w:hAnsi="Verdana"/>
          <w:b/>
          <w:color w:val="000000"/>
          <w:sz w:val="22"/>
          <w:szCs w:val="22"/>
        </w:rPr>
        <w:tab/>
      </w:r>
      <w:r w:rsidRPr="00FC7CB0">
        <w:rPr>
          <w:rFonts w:ascii="Verdana" w:hAnsi="Verdana"/>
          <w:b/>
          <w:color w:val="000000"/>
          <w:sz w:val="22"/>
          <w:szCs w:val="22"/>
        </w:rPr>
        <w:tab/>
      </w:r>
      <w:r w:rsidRPr="00FC7CB0">
        <w:rPr>
          <w:rFonts w:ascii="Verdana" w:hAnsi="Verdana"/>
          <w:b/>
          <w:color w:val="000000"/>
          <w:sz w:val="22"/>
          <w:szCs w:val="22"/>
        </w:rPr>
        <w:tab/>
        <w:t>Wykonawca</w:t>
      </w:r>
    </w:p>
    <w:sectPr w:rsidR="00E440C2" w:rsidRPr="00423A89" w:rsidSect="00066650">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8CF" w:rsidRDefault="00E578CF">
      <w:r>
        <w:separator/>
      </w:r>
    </w:p>
  </w:endnote>
  <w:endnote w:type="continuationSeparator" w:id="0">
    <w:p w:rsidR="00E578CF" w:rsidRDefault="00E57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40" w:rsidRDefault="00E8526A" w:rsidP="004A7B29">
    <w:pPr>
      <w:pStyle w:val="Stopka"/>
      <w:framePr w:wrap="around" w:vAnchor="text" w:hAnchor="margin" w:xAlign="right" w:y="1"/>
      <w:rPr>
        <w:rStyle w:val="Numerstrony"/>
      </w:rPr>
    </w:pPr>
    <w:r>
      <w:rPr>
        <w:rStyle w:val="Numerstrony"/>
      </w:rPr>
      <w:fldChar w:fldCharType="begin"/>
    </w:r>
    <w:r w:rsidR="00D84F40">
      <w:rPr>
        <w:rStyle w:val="Numerstrony"/>
      </w:rPr>
      <w:instrText xml:space="preserve">PAGE  </w:instrText>
    </w:r>
    <w:r>
      <w:rPr>
        <w:rStyle w:val="Numerstrony"/>
      </w:rPr>
      <w:fldChar w:fldCharType="end"/>
    </w:r>
  </w:p>
  <w:p w:rsidR="00D84F40" w:rsidRDefault="00D84F40" w:rsidP="00ED0F8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40" w:rsidRDefault="00E8526A" w:rsidP="004A7B29">
    <w:pPr>
      <w:pStyle w:val="Stopka"/>
      <w:framePr w:wrap="around" w:vAnchor="text" w:hAnchor="margin" w:xAlign="right" w:y="1"/>
      <w:rPr>
        <w:rStyle w:val="Numerstrony"/>
      </w:rPr>
    </w:pPr>
    <w:r>
      <w:rPr>
        <w:rStyle w:val="Numerstrony"/>
      </w:rPr>
      <w:fldChar w:fldCharType="begin"/>
    </w:r>
    <w:r w:rsidR="00D84F40">
      <w:rPr>
        <w:rStyle w:val="Numerstrony"/>
      </w:rPr>
      <w:instrText xml:space="preserve">PAGE  </w:instrText>
    </w:r>
    <w:r>
      <w:rPr>
        <w:rStyle w:val="Numerstrony"/>
      </w:rPr>
      <w:fldChar w:fldCharType="separate"/>
    </w:r>
    <w:r w:rsidR="007A2810">
      <w:rPr>
        <w:rStyle w:val="Numerstrony"/>
        <w:noProof/>
      </w:rPr>
      <w:t>1</w:t>
    </w:r>
    <w:r>
      <w:rPr>
        <w:rStyle w:val="Numerstrony"/>
      </w:rPr>
      <w:fldChar w:fldCharType="end"/>
    </w:r>
  </w:p>
  <w:p w:rsidR="00D84F40" w:rsidRPr="008C0059" w:rsidRDefault="00D84F40" w:rsidP="00ED0F84">
    <w:pPr>
      <w:pStyle w:val="Stopka"/>
      <w:ind w:right="360"/>
      <w:rPr>
        <w:i/>
      </w:rPr>
    </w:pPr>
    <w:r>
      <w:rPr>
        <w:i/>
      </w:rPr>
      <w:t xml:space="preserve">Część II SIWZ - </w:t>
    </w:r>
    <w:r w:rsidRPr="008C0059">
      <w:rPr>
        <w:i/>
      </w:rPr>
      <w:t>Wzór umowy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8CF" w:rsidRDefault="00E578CF">
      <w:r>
        <w:separator/>
      </w:r>
    </w:p>
  </w:footnote>
  <w:footnote w:type="continuationSeparator" w:id="0">
    <w:p w:rsidR="00E578CF" w:rsidRDefault="00E578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97B"/>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
    <w:nsid w:val="027D1F0E"/>
    <w:multiLevelType w:val="hybridMultilevel"/>
    <w:tmpl w:val="E81C24B0"/>
    <w:lvl w:ilvl="0" w:tplc="FFFFFFF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C9F67590">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05C91459"/>
    <w:multiLevelType w:val="hybridMultilevel"/>
    <w:tmpl w:val="945E5836"/>
    <w:lvl w:ilvl="0" w:tplc="04150017">
      <w:start w:val="1"/>
      <w:numFmt w:val="lowerLetter"/>
      <w:lvlText w:val="%1)"/>
      <w:lvlJc w:val="left"/>
      <w:pPr>
        <w:tabs>
          <w:tab w:val="num" w:pos="1440"/>
        </w:tabs>
        <w:ind w:left="14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nsid w:val="07AF64DE"/>
    <w:multiLevelType w:val="hybridMultilevel"/>
    <w:tmpl w:val="5C383D0E"/>
    <w:lvl w:ilvl="0" w:tplc="A9A2452A">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095E0979"/>
    <w:multiLevelType w:val="singleLevel"/>
    <w:tmpl w:val="0415000F"/>
    <w:lvl w:ilvl="0">
      <w:start w:val="1"/>
      <w:numFmt w:val="decimal"/>
      <w:lvlText w:val="%1."/>
      <w:lvlJc w:val="left"/>
      <w:pPr>
        <w:tabs>
          <w:tab w:val="num" w:pos="720"/>
        </w:tabs>
        <w:ind w:left="720" w:hanging="360"/>
      </w:pPr>
      <w:rPr>
        <w:rFonts w:cs="Times New Roman"/>
      </w:rPr>
    </w:lvl>
  </w:abstractNum>
  <w:abstractNum w:abstractNumId="5">
    <w:nsid w:val="0A354B58"/>
    <w:multiLevelType w:val="hybridMultilevel"/>
    <w:tmpl w:val="5DD4F152"/>
    <w:lvl w:ilvl="0" w:tplc="0415000F">
      <w:start w:val="1"/>
      <w:numFmt w:val="decimal"/>
      <w:lvlText w:val="%1."/>
      <w:lvlJc w:val="left"/>
      <w:pPr>
        <w:tabs>
          <w:tab w:val="num" w:pos="360"/>
        </w:tabs>
        <w:ind w:left="360" w:hanging="360"/>
      </w:pPr>
      <w:rPr>
        <w:rFonts w:cs="Times New Roman"/>
      </w:rPr>
    </w:lvl>
    <w:lvl w:ilvl="1" w:tplc="04150001">
      <w:start w:val="1"/>
      <w:numFmt w:val="bullet"/>
      <w:lvlText w:val=""/>
      <w:lvlJc w:val="left"/>
      <w:pPr>
        <w:tabs>
          <w:tab w:val="num" w:pos="1080"/>
        </w:tabs>
        <w:ind w:left="1080" w:hanging="360"/>
      </w:pPr>
      <w:rPr>
        <w:rFonts w:ascii="Symbol" w:hAnsi="Symbol" w:hint="default"/>
      </w:rPr>
    </w:lvl>
    <w:lvl w:ilvl="2" w:tplc="95100EAA">
      <w:start w:val="1"/>
      <w:numFmt w:val="lowerLetter"/>
      <w:lvlText w:val="%3)"/>
      <w:lvlJc w:val="left"/>
      <w:pPr>
        <w:tabs>
          <w:tab w:val="num" w:pos="1980"/>
        </w:tabs>
        <w:ind w:left="1980" w:hanging="360"/>
      </w:pPr>
      <w:rPr>
        <w:rFonts w:cs="Times New Roman" w:hint="default"/>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nsid w:val="0C4A1DA3"/>
    <w:multiLevelType w:val="hybridMultilevel"/>
    <w:tmpl w:val="40A677B6"/>
    <w:lvl w:ilvl="0" w:tplc="04150017">
      <w:start w:val="1"/>
      <w:numFmt w:val="lowerLetter"/>
      <w:lvlText w:val="%1)"/>
      <w:lvlJc w:val="left"/>
      <w:pPr>
        <w:tabs>
          <w:tab w:val="num" w:pos="1440"/>
        </w:tabs>
        <w:ind w:left="144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0F782477"/>
    <w:multiLevelType w:val="hybridMultilevel"/>
    <w:tmpl w:val="5A74817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
    <w:nsid w:val="11B16273"/>
    <w:multiLevelType w:val="hybridMultilevel"/>
    <w:tmpl w:val="5DBECAA2"/>
    <w:lvl w:ilvl="0" w:tplc="4880A9C4">
      <w:start w:val="2"/>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14DD2239"/>
    <w:multiLevelType w:val="hybridMultilevel"/>
    <w:tmpl w:val="E96A0740"/>
    <w:lvl w:ilvl="0" w:tplc="7E0CFAFA">
      <w:start w:val="1"/>
      <w:numFmt w:val="decimal"/>
      <w:lvlText w:val="%1."/>
      <w:lvlJc w:val="left"/>
      <w:pPr>
        <w:tabs>
          <w:tab w:val="num" w:pos="360"/>
        </w:tabs>
        <w:ind w:left="360" w:hanging="360"/>
      </w:pPr>
      <w:rPr>
        <w:rFonts w:cs="Times New Roman"/>
        <w:color w:val="auto"/>
        <w:sz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15FB695C"/>
    <w:multiLevelType w:val="multilevel"/>
    <w:tmpl w:val="9DAA1B54"/>
    <w:lvl w:ilvl="0">
      <w:start w:val="1"/>
      <w:numFmt w:val="decimal"/>
      <w:lvlText w:val="%1."/>
      <w:lvlJc w:val="left"/>
      <w:pPr>
        <w:tabs>
          <w:tab w:val="num" w:pos="720"/>
        </w:tabs>
        <w:ind w:left="720" w:hanging="360"/>
      </w:pPr>
      <w:rPr>
        <w:rFonts w:ascii="Verdana" w:hAnsi="Verdana"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161A1F69"/>
    <w:multiLevelType w:val="singleLevel"/>
    <w:tmpl w:val="70D86C2E"/>
    <w:lvl w:ilvl="0">
      <w:start w:val="1"/>
      <w:numFmt w:val="lowerLetter"/>
      <w:lvlText w:val="%1)"/>
      <w:lvlJc w:val="left"/>
      <w:pPr>
        <w:tabs>
          <w:tab w:val="num" w:pos="1260"/>
        </w:tabs>
        <w:ind w:left="1260" w:hanging="360"/>
      </w:pPr>
      <w:rPr>
        <w:rFonts w:cs="Times New Roman"/>
      </w:rPr>
    </w:lvl>
  </w:abstractNum>
  <w:abstractNum w:abstractNumId="12">
    <w:nsid w:val="174974B2"/>
    <w:multiLevelType w:val="singleLevel"/>
    <w:tmpl w:val="50289230"/>
    <w:lvl w:ilvl="0">
      <w:start w:val="1"/>
      <w:numFmt w:val="decimal"/>
      <w:lvlText w:val="%1."/>
      <w:lvlJc w:val="left"/>
      <w:pPr>
        <w:tabs>
          <w:tab w:val="num" w:pos="360"/>
        </w:tabs>
        <w:ind w:left="360" w:hanging="360"/>
      </w:pPr>
      <w:rPr>
        <w:rFonts w:cs="Times New Roman"/>
        <w:i w:val="0"/>
        <w:color w:val="auto"/>
      </w:rPr>
    </w:lvl>
  </w:abstractNum>
  <w:abstractNum w:abstractNumId="13">
    <w:nsid w:val="17B37229"/>
    <w:multiLevelType w:val="hybridMultilevel"/>
    <w:tmpl w:val="B1BAAC40"/>
    <w:lvl w:ilvl="0" w:tplc="04150001">
      <w:start w:val="1"/>
      <w:numFmt w:val="bullet"/>
      <w:lvlText w:val=""/>
      <w:lvlJc w:val="left"/>
      <w:pPr>
        <w:tabs>
          <w:tab w:val="num" w:pos="1080"/>
        </w:tabs>
        <w:ind w:left="1080" w:hanging="360"/>
      </w:pPr>
      <w:rPr>
        <w:rFonts w:ascii="Symbol" w:hAnsi="Symbol" w:hint="default"/>
      </w:rPr>
    </w:lvl>
    <w:lvl w:ilvl="1" w:tplc="04150017">
      <w:start w:val="1"/>
      <w:numFmt w:val="lowerLetter"/>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4">
    <w:nsid w:val="1893082A"/>
    <w:multiLevelType w:val="hybridMultilevel"/>
    <w:tmpl w:val="D278D626"/>
    <w:lvl w:ilvl="0" w:tplc="04150001">
      <w:start w:val="1"/>
      <w:numFmt w:val="bullet"/>
      <w:lvlText w:val=""/>
      <w:lvlJc w:val="left"/>
      <w:pPr>
        <w:tabs>
          <w:tab w:val="num" w:pos="1080"/>
        </w:tabs>
        <w:ind w:left="1080" w:hanging="360"/>
      </w:pPr>
      <w:rPr>
        <w:rFonts w:ascii="Symbol" w:hAnsi="Symbol" w:hint="default"/>
      </w:rPr>
    </w:lvl>
    <w:lvl w:ilvl="1" w:tplc="04150017">
      <w:start w:val="1"/>
      <w:numFmt w:val="lowerLetter"/>
      <w:lvlText w:val="%2)"/>
      <w:lvlJc w:val="left"/>
      <w:pPr>
        <w:tabs>
          <w:tab w:val="num" w:pos="1260"/>
        </w:tabs>
        <w:ind w:left="126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nsid w:val="1B425665"/>
    <w:multiLevelType w:val="singleLevel"/>
    <w:tmpl w:val="09A45840"/>
    <w:lvl w:ilvl="0">
      <w:start w:val="1"/>
      <w:numFmt w:val="lowerLetter"/>
      <w:lvlText w:val="%1)"/>
      <w:lvlJc w:val="left"/>
      <w:pPr>
        <w:tabs>
          <w:tab w:val="num" w:pos="720"/>
        </w:tabs>
        <w:ind w:left="720" w:hanging="360"/>
      </w:pPr>
      <w:rPr>
        <w:rFonts w:cs="Times New Roman"/>
        <w:sz w:val="22"/>
        <w:szCs w:val="22"/>
      </w:rPr>
    </w:lvl>
  </w:abstractNum>
  <w:abstractNum w:abstractNumId="16">
    <w:nsid w:val="1F1D64D8"/>
    <w:multiLevelType w:val="hybridMultilevel"/>
    <w:tmpl w:val="83887CDE"/>
    <w:lvl w:ilvl="0" w:tplc="B3463770">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nsid w:val="22A25468"/>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8">
    <w:nsid w:val="29CA765D"/>
    <w:multiLevelType w:val="hybridMultilevel"/>
    <w:tmpl w:val="62DE46F0"/>
    <w:lvl w:ilvl="0" w:tplc="C5445C46">
      <w:start w:val="1"/>
      <w:numFmt w:val="lowerLetter"/>
      <w:lvlText w:val="%1)"/>
      <w:lvlJc w:val="left"/>
      <w:pPr>
        <w:tabs>
          <w:tab w:val="num" w:pos="2340"/>
        </w:tabs>
        <w:ind w:left="2340" w:hanging="360"/>
      </w:pPr>
      <w:rPr>
        <w:rFonts w:ascii="Verdana" w:eastAsia="Times New Roman" w:hAnsi="Verdana" w:cs="Times New Roman" w:hint="default"/>
      </w:rPr>
    </w:lvl>
    <w:lvl w:ilvl="1" w:tplc="04150019" w:tentative="1">
      <w:start w:val="1"/>
      <w:numFmt w:val="lowerLetter"/>
      <w:lvlText w:val="%2."/>
      <w:lvlJc w:val="left"/>
      <w:pPr>
        <w:tabs>
          <w:tab w:val="num" w:pos="2340"/>
        </w:tabs>
        <w:ind w:left="2340" w:hanging="360"/>
      </w:pPr>
      <w:rPr>
        <w:rFonts w:cs="Times New Roman"/>
      </w:rPr>
    </w:lvl>
    <w:lvl w:ilvl="2" w:tplc="0415001B" w:tentative="1">
      <w:start w:val="1"/>
      <w:numFmt w:val="lowerRoman"/>
      <w:lvlText w:val="%3."/>
      <w:lvlJc w:val="right"/>
      <w:pPr>
        <w:tabs>
          <w:tab w:val="num" w:pos="3060"/>
        </w:tabs>
        <w:ind w:left="3060" w:hanging="180"/>
      </w:pPr>
      <w:rPr>
        <w:rFonts w:cs="Times New Roman"/>
      </w:rPr>
    </w:lvl>
    <w:lvl w:ilvl="3" w:tplc="0415000F" w:tentative="1">
      <w:start w:val="1"/>
      <w:numFmt w:val="decimal"/>
      <w:lvlText w:val="%4."/>
      <w:lvlJc w:val="left"/>
      <w:pPr>
        <w:tabs>
          <w:tab w:val="num" w:pos="3780"/>
        </w:tabs>
        <w:ind w:left="3780" w:hanging="360"/>
      </w:pPr>
      <w:rPr>
        <w:rFonts w:cs="Times New Roman"/>
      </w:rPr>
    </w:lvl>
    <w:lvl w:ilvl="4" w:tplc="04150019" w:tentative="1">
      <w:start w:val="1"/>
      <w:numFmt w:val="lowerLetter"/>
      <w:lvlText w:val="%5."/>
      <w:lvlJc w:val="left"/>
      <w:pPr>
        <w:tabs>
          <w:tab w:val="num" w:pos="4500"/>
        </w:tabs>
        <w:ind w:left="4500" w:hanging="360"/>
      </w:pPr>
      <w:rPr>
        <w:rFonts w:cs="Times New Roman"/>
      </w:rPr>
    </w:lvl>
    <w:lvl w:ilvl="5" w:tplc="0415001B" w:tentative="1">
      <w:start w:val="1"/>
      <w:numFmt w:val="lowerRoman"/>
      <w:lvlText w:val="%6."/>
      <w:lvlJc w:val="right"/>
      <w:pPr>
        <w:tabs>
          <w:tab w:val="num" w:pos="5220"/>
        </w:tabs>
        <w:ind w:left="5220" w:hanging="180"/>
      </w:pPr>
      <w:rPr>
        <w:rFonts w:cs="Times New Roman"/>
      </w:rPr>
    </w:lvl>
    <w:lvl w:ilvl="6" w:tplc="0415000F" w:tentative="1">
      <w:start w:val="1"/>
      <w:numFmt w:val="decimal"/>
      <w:lvlText w:val="%7."/>
      <w:lvlJc w:val="left"/>
      <w:pPr>
        <w:tabs>
          <w:tab w:val="num" w:pos="5940"/>
        </w:tabs>
        <w:ind w:left="5940" w:hanging="360"/>
      </w:pPr>
      <w:rPr>
        <w:rFonts w:cs="Times New Roman"/>
      </w:rPr>
    </w:lvl>
    <w:lvl w:ilvl="7" w:tplc="04150019" w:tentative="1">
      <w:start w:val="1"/>
      <w:numFmt w:val="lowerLetter"/>
      <w:lvlText w:val="%8."/>
      <w:lvlJc w:val="left"/>
      <w:pPr>
        <w:tabs>
          <w:tab w:val="num" w:pos="6660"/>
        </w:tabs>
        <w:ind w:left="6660" w:hanging="360"/>
      </w:pPr>
      <w:rPr>
        <w:rFonts w:cs="Times New Roman"/>
      </w:rPr>
    </w:lvl>
    <w:lvl w:ilvl="8" w:tplc="0415001B" w:tentative="1">
      <w:start w:val="1"/>
      <w:numFmt w:val="lowerRoman"/>
      <w:lvlText w:val="%9."/>
      <w:lvlJc w:val="right"/>
      <w:pPr>
        <w:tabs>
          <w:tab w:val="num" w:pos="7380"/>
        </w:tabs>
        <w:ind w:left="7380" w:hanging="180"/>
      </w:pPr>
      <w:rPr>
        <w:rFonts w:cs="Times New Roman"/>
      </w:rPr>
    </w:lvl>
  </w:abstractNum>
  <w:abstractNum w:abstractNumId="19">
    <w:nsid w:val="2BE35B3F"/>
    <w:multiLevelType w:val="hybridMultilevel"/>
    <w:tmpl w:val="78EEA184"/>
    <w:lvl w:ilvl="0" w:tplc="FFFFFFF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0">
    <w:nsid w:val="2C6C699E"/>
    <w:multiLevelType w:val="hybridMultilevel"/>
    <w:tmpl w:val="A030C0FA"/>
    <w:lvl w:ilvl="0" w:tplc="04150017">
      <w:start w:val="1"/>
      <w:numFmt w:val="lowerLetter"/>
      <w:lvlText w:val="%1)"/>
      <w:lvlJc w:val="left"/>
      <w:pPr>
        <w:tabs>
          <w:tab w:val="num" w:pos="1260"/>
        </w:tabs>
        <w:ind w:left="1260" w:hanging="360"/>
      </w:pPr>
      <w:rPr>
        <w:rFonts w:cs="Times New Roman" w:hint="default"/>
      </w:rPr>
    </w:lvl>
    <w:lvl w:ilvl="1" w:tplc="04150001">
      <w:start w:val="1"/>
      <w:numFmt w:val="bullet"/>
      <w:lvlText w:val=""/>
      <w:lvlJc w:val="left"/>
      <w:pPr>
        <w:tabs>
          <w:tab w:val="num" w:pos="1980"/>
        </w:tabs>
        <w:ind w:left="1980" w:hanging="360"/>
      </w:pPr>
      <w:rPr>
        <w:rFonts w:ascii="Symbol" w:hAnsi="Symbol" w:hint="default"/>
      </w:rPr>
    </w:lvl>
    <w:lvl w:ilvl="2" w:tplc="04150005">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21">
    <w:nsid w:val="340149C0"/>
    <w:multiLevelType w:val="hybridMultilevel"/>
    <w:tmpl w:val="1AB284B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2">
    <w:nsid w:val="342A6B61"/>
    <w:multiLevelType w:val="hybridMultilevel"/>
    <w:tmpl w:val="7FCE6AF0"/>
    <w:lvl w:ilvl="0" w:tplc="6FC2D512">
      <w:start w:val="1"/>
      <w:numFmt w:val="upperRoman"/>
      <w:lvlText w:val="%1."/>
      <w:lvlJc w:val="left"/>
      <w:pPr>
        <w:tabs>
          <w:tab w:val="num" w:pos="1080"/>
        </w:tabs>
        <w:ind w:left="1080" w:hanging="720"/>
      </w:pPr>
      <w:rPr>
        <w:rFonts w:cs="Times New Roman"/>
      </w:rPr>
    </w:lvl>
    <w:lvl w:ilvl="1" w:tplc="04150017">
      <w:start w:val="1"/>
      <w:numFmt w:val="lowerLetter"/>
      <w:lvlText w:val="%2)"/>
      <w:lvlJc w:val="left"/>
      <w:pPr>
        <w:tabs>
          <w:tab w:val="num" w:pos="1440"/>
        </w:tabs>
        <w:ind w:left="1440" w:hanging="360"/>
      </w:pPr>
      <w:rPr>
        <w:rFonts w:cs="Times New Roman"/>
      </w:rPr>
    </w:lvl>
    <w:lvl w:ilvl="2" w:tplc="04150001">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nsid w:val="41BD2795"/>
    <w:multiLevelType w:val="hybridMultilevel"/>
    <w:tmpl w:val="759C5C5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41FA5368"/>
    <w:multiLevelType w:val="hybridMultilevel"/>
    <w:tmpl w:val="2B12DC38"/>
    <w:lvl w:ilvl="0" w:tplc="04150017">
      <w:start w:val="1"/>
      <w:numFmt w:val="lowerLetter"/>
      <w:lvlText w:val="%1)"/>
      <w:lvlJc w:val="left"/>
      <w:pPr>
        <w:tabs>
          <w:tab w:val="num" w:pos="900"/>
        </w:tabs>
        <w:ind w:left="900" w:hanging="360"/>
      </w:pPr>
      <w:rPr>
        <w:rFonts w:cs="Times New Roman"/>
      </w:rPr>
    </w:lvl>
    <w:lvl w:ilvl="1" w:tplc="04150019" w:tentative="1">
      <w:start w:val="1"/>
      <w:numFmt w:val="lowerLetter"/>
      <w:lvlText w:val="%2."/>
      <w:lvlJc w:val="left"/>
      <w:pPr>
        <w:tabs>
          <w:tab w:val="num" w:pos="1620"/>
        </w:tabs>
        <w:ind w:left="1620" w:hanging="360"/>
      </w:pPr>
      <w:rPr>
        <w:rFonts w:cs="Times New Roman"/>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25">
    <w:nsid w:val="4294772A"/>
    <w:multiLevelType w:val="hybridMultilevel"/>
    <w:tmpl w:val="AC24848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6">
    <w:nsid w:val="42FF6263"/>
    <w:multiLevelType w:val="hybridMultilevel"/>
    <w:tmpl w:val="404C2E7A"/>
    <w:lvl w:ilvl="0" w:tplc="FFFFFFFF">
      <w:start w:val="1"/>
      <w:numFmt w:val="lowerLetter"/>
      <w:lvlText w:val="%1)"/>
      <w:lvlJc w:val="left"/>
      <w:pPr>
        <w:tabs>
          <w:tab w:val="num" w:pos="600"/>
        </w:tabs>
        <w:ind w:left="600" w:hanging="360"/>
      </w:pPr>
      <w:rPr>
        <w:rFonts w:cs="Times New Roman"/>
      </w:rPr>
    </w:lvl>
    <w:lvl w:ilvl="1" w:tplc="FFFFFFFF">
      <w:start w:val="1"/>
      <w:numFmt w:val="decimal"/>
      <w:lvlText w:val="%2."/>
      <w:lvlJc w:val="left"/>
      <w:pPr>
        <w:tabs>
          <w:tab w:val="num" w:pos="1320"/>
        </w:tabs>
        <w:ind w:left="132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7">
    <w:nsid w:val="47664481"/>
    <w:multiLevelType w:val="hybridMultilevel"/>
    <w:tmpl w:val="B784F3A4"/>
    <w:lvl w:ilvl="0" w:tplc="222C5FD6">
      <w:start w:val="1"/>
      <w:numFmt w:val="bullet"/>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4A125BA1"/>
    <w:multiLevelType w:val="singleLevel"/>
    <w:tmpl w:val="0415000F"/>
    <w:lvl w:ilvl="0">
      <w:start w:val="1"/>
      <w:numFmt w:val="decimal"/>
      <w:lvlText w:val="%1."/>
      <w:lvlJc w:val="left"/>
      <w:pPr>
        <w:tabs>
          <w:tab w:val="num" w:pos="360"/>
        </w:tabs>
        <w:ind w:left="360" w:hanging="360"/>
      </w:pPr>
      <w:rPr>
        <w:rFonts w:cs="Times New Roman"/>
      </w:rPr>
    </w:lvl>
  </w:abstractNum>
  <w:abstractNum w:abstractNumId="29">
    <w:nsid w:val="4A6010DA"/>
    <w:multiLevelType w:val="hybridMultilevel"/>
    <w:tmpl w:val="F9AAA634"/>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080"/>
        </w:tabs>
        <w:ind w:left="1080" w:hanging="360"/>
      </w:pPr>
      <w:rPr>
        <w:rFonts w:cs="Times New Roman"/>
      </w:rPr>
    </w:lvl>
    <w:lvl w:ilvl="2" w:tplc="FFFFFFFF">
      <w:start w:val="1"/>
      <w:numFmt w:val="decimal"/>
      <w:lvlText w:val="%3."/>
      <w:lvlJc w:val="left"/>
      <w:pPr>
        <w:tabs>
          <w:tab w:val="num" w:pos="1800"/>
        </w:tabs>
        <w:ind w:left="180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decimal"/>
      <w:lvlText w:val="%5."/>
      <w:lvlJc w:val="left"/>
      <w:pPr>
        <w:tabs>
          <w:tab w:val="num" w:pos="3240"/>
        </w:tabs>
        <w:ind w:left="3240" w:hanging="360"/>
      </w:pPr>
      <w:rPr>
        <w:rFonts w:cs="Times New Roman"/>
      </w:rPr>
    </w:lvl>
    <w:lvl w:ilvl="5" w:tplc="FFFFFFFF">
      <w:start w:val="1"/>
      <w:numFmt w:val="decimal"/>
      <w:lvlText w:val="%6."/>
      <w:lvlJc w:val="left"/>
      <w:pPr>
        <w:tabs>
          <w:tab w:val="num" w:pos="3960"/>
        </w:tabs>
        <w:ind w:left="3960" w:hanging="36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decimal"/>
      <w:lvlText w:val="%8."/>
      <w:lvlJc w:val="left"/>
      <w:pPr>
        <w:tabs>
          <w:tab w:val="num" w:pos="5400"/>
        </w:tabs>
        <w:ind w:left="5400" w:hanging="360"/>
      </w:pPr>
      <w:rPr>
        <w:rFonts w:cs="Times New Roman"/>
      </w:rPr>
    </w:lvl>
    <w:lvl w:ilvl="8" w:tplc="FFFFFFFF">
      <w:start w:val="1"/>
      <w:numFmt w:val="decimal"/>
      <w:lvlText w:val="%9."/>
      <w:lvlJc w:val="left"/>
      <w:pPr>
        <w:tabs>
          <w:tab w:val="num" w:pos="6120"/>
        </w:tabs>
        <w:ind w:left="6120" w:hanging="360"/>
      </w:pPr>
      <w:rPr>
        <w:rFonts w:cs="Times New Roman"/>
      </w:rPr>
    </w:lvl>
  </w:abstractNum>
  <w:abstractNum w:abstractNumId="30">
    <w:nsid w:val="4DC54E4F"/>
    <w:multiLevelType w:val="hybridMultilevel"/>
    <w:tmpl w:val="DE8C5928"/>
    <w:lvl w:ilvl="0" w:tplc="0415000F">
      <w:start w:val="1"/>
      <w:numFmt w:val="decimal"/>
      <w:lvlText w:val="%1."/>
      <w:lvlJc w:val="left"/>
      <w:pPr>
        <w:tabs>
          <w:tab w:val="num" w:pos="720"/>
        </w:tabs>
        <w:ind w:left="720" w:hanging="360"/>
      </w:pPr>
      <w:rPr>
        <w:rFonts w:cs="Times New Roman" w:hint="default"/>
      </w:rPr>
    </w:lvl>
    <w:lvl w:ilvl="1" w:tplc="C5445C46">
      <w:start w:val="1"/>
      <w:numFmt w:val="lowerLetter"/>
      <w:lvlText w:val="%2)"/>
      <w:lvlJc w:val="left"/>
      <w:pPr>
        <w:tabs>
          <w:tab w:val="num" w:pos="1440"/>
        </w:tabs>
        <w:ind w:left="1440" w:hanging="360"/>
      </w:pPr>
      <w:rPr>
        <w:rFonts w:ascii="Verdana" w:eastAsia="Times New Roman" w:hAnsi="Verdana" w:cs="Times New Roman" w:hint="default"/>
      </w:rPr>
    </w:lvl>
    <w:lvl w:ilvl="2" w:tplc="7F623118">
      <w:start w:val="1"/>
      <w:numFmt w:val="decimal"/>
      <w:lvlText w:val="%3)"/>
      <w:lvlJc w:val="left"/>
      <w:pPr>
        <w:tabs>
          <w:tab w:val="num" w:pos="1080"/>
        </w:tabs>
        <w:ind w:left="1080" w:hanging="360"/>
      </w:pPr>
      <w:rPr>
        <w:rFonts w:cs="Times New Roman" w:hint="default"/>
      </w:rPr>
    </w:lvl>
    <w:lvl w:ilvl="3" w:tplc="6A329D0A">
      <w:start w:val="1"/>
      <w:numFmt w:val="lowerLetter"/>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4F7A4B4E"/>
    <w:multiLevelType w:val="hybridMultilevel"/>
    <w:tmpl w:val="6CE4C3FE"/>
    <w:lvl w:ilvl="0" w:tplc="BF0A693C">
      <w:start w:val="1"/>
      <w:numFmt w:val="decimal"/>
      <w:lvlText w:val="%1."/>
      <w:lvlJc w:val="left"/>
      <w:pPr>
        <w:tabs>
          <w:tab w:val="num" w:pos="720"/>
        </w:tabs>
        <w:ind w:left="720" w:hanging="360"/>
      </w:pPr>
      <w:rPr>
        <w:rFonts w:cs="Times New Roman"/>
        <w:b w:val="0"/>
      </w:rPr>
    </w:lvl>
    <w:lvl w:ilvl="1" w:tplc="04150017">
      <w:start w:val="1"/>
      <w:numFmt w:val="lowerLetter"/>
      <w:lvlText w:val="%2)"/>
      <w:lvlJc w:val="left"/>
      <w:pPr>
        <w:tabs>
          <w:tab w:val="num" w:pos="1440"/>
        </w:tabs>
        <w:ind w:left="1440" w:hanging="360"/>
      </w:pPr>
      <w:rPr>
        <w:rFonts w:cs="Times New Roman"/>
      </w:r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50C7260C"/>
    <w:multiLevelType w:val="hybridMultilevel"/>
    <w:tmpl w:val="CED2F120"/>
    <w:lvl w:ilvl="0" w:tplc="69B0DCA0">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517B1A32"/>
    <w:multiLevelType w:val="hybridMultilevel"/>
    <w:tmpl w:val="27BCAB2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4">
    <w:nsid w:val="532B4E23"/>
    <w:multiLevelType w:val="hybridMultilevel"/>
    <w:tmpl w:val="C166E292"/>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5">
    <w:nsid w:val="5489468E"/>
    <w:multiLevelType w:val="singleLevel"/>
    <w:tmpl w:val="1824998C"/>
    <w:lvl w:ilvl="0">
      <w:start w:val="1"/>
      <w:numFmt w:val="bullet"/>
      <w:lvlText w:val="-"/>
      <w:lvlJc w:val="left"/>
      <w:pPr>
        <w:tabs>
          <w:tab w:val="num" w:pos="360"/>
        </w:tabs>
        <w:ind w:left="360" w:hanging="360"/>
      </w:pPr>
      <w:rPr>
        <w:rFonts w:ascii="Times New Roman" w:hAnsi="Times New Roman" w:hint="default"/>
        <w:color w:val="auto"/>
      </w:rPr>
    </w:lvl>
  </w:abstractNum>
  <w:abstractNum w:abstractNumId="36">
    <w:nsid w:val="55683EFA"/>
    <w:multiLevelType w:val="singleLevel"/>
    <w:tmpl w:val="D3085756"/>
    <w:lvl w:ilvl="0">
      <w:start w:val="1"/>
      <w:numFmt w:val="lowerLetter"/>
      <w:lvlText w:val="%1)"/>
      <w:lvlJc w:val="left"/>
      <w:pPr>
        <w:tabs>
          <w:tab w:val="num" w:pos="360"/>
        </w:tabs>
        <w:ind w:left="360" w:hanging="360"/>
      </w:pPr>
      <w:rPr>
        <w:rFonts w:ascii="Verdana" w:hAnsi="Verdana" w:cs="Times New Roman" w:hint="default"/>
        <w:color w:val="auto"/>
      </w:rPr>
    </w:lvl>
  </w:abstractNum>
  <w:abstractNum w:abstractNumId="37">
    <w:nsid w:val="55B36CD8"/>
    <w:multiLevelType w:val="singleLevel"/>
    <w:tmpl w:val="F74CAAE2"/>
    <w:lvl w:ilvl="0">
      <w:start w:val="1"/>
      <w:numFmt w:val="lowerLetter"/>
      <w:lvlText w:val="%1)"/>
      <w:lvlJc w:val="left"/>
      <w:pPr>
        <w:tabs>
          <w:tab w:val="num" w:pos="720"/>
        </w:tabs>
        <w:ind w:left="720" w:hanging="360"/>
      </w:pPr>
      <w:rPr>
        <w:rFonts w:cs="Times New Roman"/>
      </w:rPr>
    </w:lvl>
  </w:abstractNum>
  <w:abstractNum w:abstractNumId="38">
    <w:nsid w:val="564029DF"/>
    <w:multiLevelType w:val="hybridMultilevel"/>
    <w:tmpl w:val="770C640A"/>
    <w:lvl w:ilvl="0" w:tplc="0415000F">
      <w:start w:val="1"/>
      <w:numFmt w:val="decimal"/>
      <w:lvlText w:val="%1."/>
      <w:lvlJc w:val="left"/>
      <w:pPr>
        <w:tabs>
          <w:tab w:val="num" w:pos="1620"/>
        </w:tabs>
        <w:ind w:left="1620" w:hanging="360"/>
      </w:pPr>
      <w:rPr>
        <w:rFonts w:cs="Times New Roman"/>
      </w:rPr>
    </w:lvl>
    <w:lvl w:ilvl="1" w:tplc="0E7ABFF4">
      <w:start w:val="1"/>
      <w:numFmt w:val="decimal"/>
      <w:lvlText w:val="%2.)"/>
      <w:lvlJc w:val="left"/>
      <w:pPr>
        <w:tabs>
          <w:tab w:val="num" w:pos="2340"/>
        </w:tabs>
        <w:ind w:left="2340" w:hanging="360"/>
      </w:pPr>
      <w:rPr>
        <w:rFonts w:cs="Times New Roman" w:hint="default"/>
      </w:rPr>
    </w:lvl>
    <w:lvl w:ilvl="2" w:tplc="5816A13E">
      <w:start w:val="3"/>
      <w:numFmt w:val="decimal"/>
      <w:lvlText w:val="%3)"/>
      <w:lvlJc w:val="left"/>
      <w:pPr>
        <w:tabs>
          <w:tab w:val="num" w:pos="3240"/>
        </w:tabs>
        <w:ind w:left="3240" w:hanging="360"/>
      </w:pPr>
      <w:rPr>
        <w:rFonts w:cs="Times New Roman" w:hint="default"/>
      </w:rPr>
    </w:lvl>
    <w:lvl w:ilvl="3" w:tplc="0415000F" w:tentative="1">
      <w:start w:val="1"/>
      <w:numFmt w:val="decimal"/>
      <w:lvlText w:val="%4."/>
      <w:lvlJc w:val="left"/>
      <w:pPr>
        <w:tabs>
          <w:tab w:val="num" w:pos="3780"/>
        </w:tabs>
        <w:ind w:left="3780" w:hanging="360"/>
      </w:pPr>
      <w:rPr>
        <w:rFonts w:cs="Times New Roman"/>
      </w:rPr>
    </w:lvl>
    <w:lvl w:ilvl="4" w:tplc="04150019" w:tentative="1">
      <w:start w:val="1"/>
      <w:numFmt w:val="lowerLetter"/>
      <w:lvlText w:val="%5."/>
      <w:lvlJc w:val="left"/>
      <w:pPr>
        <w:tabs>
          <w:tab w:val="num" w:pos="4500"/>
        </w:tabs>
        <w:ind w:left="4500" w:hanging="360"/>
      </w:pPr>
      <w:rPr>
        <w:rFonts w:cs="Times New Roman"/>
      </w:rPr>
    </w:lvl>
    <w:lvl w:ilvl="5" w:tplc="0415001B" w:tentative="1">
      <w:start w:val="1"/>
      <w:numFmt w:val="lowerRoman"/>
      <w:lvlText w:val="%6."/>
      <w:lvlJc w:val="right"/>
      <w:pPr>
        <w:tabs>
          <w:tab w:val="num" w:pos="5220"/>
        </w:tabs>
        <w:ind w:left="5220" w:hanging="180"/>
      </w:pPr>
      <w:rPr>
        <w:rFonts w:cs="Times New Roman"/>
      </w:rPr>
    </w:lvl>
    <w:lvl w:ilvl="6" w:tplc="0415000F" w:tentative="1">
      <w:start w:val="1"/>
      <w:numFmt w:val="decimal"/>
      <w:lvlText w:val="%7."/>
      <w:lvlJc w:val="left"/>
      <w:pPr>
        <w:tabs>
          <w:tab w:val="num" w:pos="5940"/>
        </w:tabs>
        <w:ind w:left="5940" w:hanging="360"/>
      </w:pPr>
      <w:rPr>
        <w:rFonts w:cs="Times New Roman"/>
      </w:rPr>
    </w:lvl>
    <w:lvl w:ilvl="7" w:tplc="04150019" w:tentative="1">
      <w:start w:val="1"/>
      <w:numFmt w:val="lowerLetter"/>
      <w:lvlText w:val="%8."/>
      <w:lvlJc w:val="left"/>
      <w:pPr>
        <w:tabs>
          <w:tab w:val="num" w:pos="6660"/>
        </w:tabs>
        <w:ind w:left="6660" w:hanging="360"/>
      </w:pPr>
      <w:rPr>
        <w:rFonts w:cs="Times New Roman"/>
      </w:rPr>
    </w:lvl>
    <w:lvl w:ilvl="8" w:tplc="0415001B" w:tentative="1">
      <w:start w:val="1"/>
      <w:numFmt w:val="lowerRoman"/>
      <w:lvlText w:val="%9."/>
      <w:lvlJc w:val="right"/>
      <w:pPr>
        <w:tabs>
          <w:tab w:val="num" w:pos="7380"/>
        </w:tabs>
        <w:ind w:left="7380" w:hanging="180"/>
      </w:pPr>
      <w:rPr>
        <w:rFonts w:cs="Times New Roman"/>
      </w:rPr>
    </w:lvl>
  </w:abstractNum>
  <w:abstractNum w:abstractNumId="39">
    <w:nsid w:val="5A7C12BC"/>
    <w:multiLevelType w:val="hybridMultilevel"/>
    <w:tmpl w:val="ECA65EE8"/>
    <w:lvl w:ilvl="0" w:tplc="04150001">
      <w:start w:val="1"/>
      <w:numFmt w:val="bullet"/>
      <w:lvlText w:val=""/>
      <w:lvlJc w:val="left"/>
      <w:pPr>
        <w:tabs>
          <w:tab w:val="num" w:pos="1800"/>
        </w:tabs>
        <w:ind w:left="1800" w:hanging="360"/>
      </w:pPr>
      <w:rPr>
        <w:rFonts w:ascii="Symbol" w:hAnsi="Symbol" w:hint="default"/>
      </w:rPr>
    </w:lvl>
    <w:lvl w:ilvl="1" w:tplc="04150017">
      <w:start w:val="1"/>
      <w:numFmt w:val="lowerLetter"/>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0">
    <w:nsid w:val="5C794BF0"/>
    <w:multiLevelType w:val="singleLevel"/>
    <w:tmpl w:val="4F340324"/>
    <w:lvl w:ilvl="0">
      <w:start w:val="1"/>
      <w:numFmt w:val="decimal"/>
      <w:lvlText w:val="%1."/>
      <w:lvlJc w:val="left"/>
      <w:pPr>
        <w:tabs>
          <w:tab w:val="num" w:pos="360"/>
        </w:tabs>
        <w:ind w:left="360" w:hanging="360"/>
      </w:pPr>
      <w:rPr>
        <w:rFonts w:cs="Times New Roman"/>
        <w:b w:val="0"/>
      </w:rPr>
    </w:lvl>
  </w:abstractNum>
  <w:abstractNum w:abstractNumId="41">
    <w:nsid w:val="5D5E3628"/>
    <w:multiLevelType w:val="hybridMultilevel"/>
    <w:tmpl w:val="D4A8DC5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2">
    <w:nsid w:val="5F435EF5"/>
    <w:multiLevelType w:val="hybridMultilevel"/>
    <w:tmpl w:val="6ECACE44"/>
    <w:lvl w:ilvl="0" w:tplc="24A2B6A8">
      <w:start w:val="1"/>
      <w:numFmt w:val="bullet"/>
      <w:lvlText w:val=""/>
      <w:lvlJc w:val="left"/>
      <w:pPr>
        <w:tabs>
          <w:tab w:val="num" w:pos="804"/>
        </w:tabs>
        <w:ind w:left="804" w:hanging="360"/>
      </w:pPr>
      <w:rPr>
        <w:rFonts w:ascii="Symbol" w:hAnsi="Symbol" w:hint="default"/>
      </w:rPr>
    </w:lvl>
    <w:lvl w:ilvl="1" w:tplc="04150003" w:tentative="1">
      <w:start w:val="1"/>
      <w:numFmt w:val="bullet"/>
      <w:lvlText w:val="o"/>
      <w:lvlJc w:val="left"/>
      <w:pPr>
        <w:tabs>
          <w:tab w:val="num" w:pos="1524"/>
        </w:tabs>
        <w:ind w:left="1524" w:hanging="360"/>
      </w:pPr>
      <w:rPr>
        <w:rFonts w:ascii="Courier New" w:hAnsi="Courier New" w:hint="default"/>
      </w:rPr>
    </w:lvl>
    <w:lvl w:ilvl="2" w:tplc="04150005" w:tentative="1">
      <w:start w:val="1"/>
      <w:numFmt w:val="bullet"/>
      <w:lvlText w:val=""/>
      <w:lvlJc w:val="left"/>
      <w:pPr>
        <w:tabs>
          <w:tab w:val="num" w:pos="2244"/>
        </w:tabs>
        <w:ind w:left="2244" w:hanging="360"/>
      </w:pPr>
      <w:rPr>
        <w:rFonts w:ascii="Wingdings" w:hAnsi="Wingdings" w:hint="default"/>
      </w:rPr>
    </w:lvl>
    <w:lvl w:ilvl="3" w:tplc="04150001" w:tentative="1">
      <w:start w:val="1"/>
      <w:numFmt w:val="bullet"/>
      <w:lvlText w:val=""/>
      <w:lvlJc w:val="left"/>
      <w:pPr>
        <w:tabs>
          <w:tab w:val="num" w:pos="2964"/>
        </w:tabs>
        <w:ind w:left="2964" w:hanging="360"/>
      </w:pPr>
      <w:rPr>
        <w:rFonts w:ascii="Symbol" w:hAnsi="Symbol" w:hint="default"/>
      </w:rPr>
    </w:lvl>
    <w:lvl w:ilvl="4" w:tplc="04150003" w:tentative="1">
      <w:start w:val="1"/>
      <w:numFmt w:val="bullet"/>
      <w:lvlText w:val="o"/>
      <w:lvlJc w:val="left"/>
      <w:pPr>
        <w:tabs>
          <w:tab w:val="num" w:pos="3684"/>
        </w:tabs>
        <w:ind w:left="3684" w:hanging="360"/>
      </w:pPr>
      <w:rPr>
        <w:rFonts w:ascii="Courier New" w:hAnsi="Courier New" w:hint="default"/>
      </w:rPr>
    </w:lvl>
    <w:lvl w:ilvl="5" w:tplc="04150005" w:tentative="1">
      <w:start w:val="1"/>
      <w:numFmt w:val="bullet"/>
      <w:lvlText w:val=""/>
      <w:lvlJc w:val="left"/>
      <w:pPr>
        <w:tabs>
          <w:tab w:val="num" w:pos="4404"/>
        </w:tabs>
        <w:ind w:left="4404" w:hanging="360"/>
      </w:pPr>
      <w:rPr>
        <w:rFonts w:ascii="Wingdings" w:hAnsi="Wingdings" w:hint="default"/>
      </w:rPr>
    </w:lvl>
    <w:lvl w:ilvl="6" w:tplc="04150001" w:tentative="1">
      <w:start w:val="1"/>
      <w:numFmt w:val="bullet"/>
      <w:lvlText w:val=""/>
      <w:lvlJc w:val="left"/>
      <w:pPr>
        <w:tabs>
          <w:tab w:val="num" w:pos="5124"/>
        </w:tabs>
        <w:ind w:left="5124" w:hanging="360"/>
      </w:pPr>
      <w:rPr>
        <w:rFonts w:ascii="Symbol" w:hAnsi="Symbol" w:hint="default"/>
      </w:rPr>
    </w:lvl>
    <w:lvl w:ilvl="7" w:tplc="04150003" w:tentative="1">
      <w:start w:val="1"/>
      <w:numFmt w:val="bullet"/>
      <w:lvlText w:val="o"/>
      <w:lvlJc w:val="left"/>
      <w:pPr>
        <w:tabs>
          <w:tab w:val="num" w:pos="5844"/>
        </w:tabs>
        <w:ind w:left="5844" w:hanging="360"/>
      </w:pPr>
      <w:rPr>
        <w:rFonts w:ascii="Courier New" w:hAnsi="Courier New" w:hint="default"/>
      </w:rPr>
    </w:lvl>
    <w:lvl w:ilvl="8" w:tplc="04150005" w:tentative="1">
      <w:start w:val="1"/>
      <w:numFmt w:val="bullet"/>
      <w:lvlText w:val=""/>
      <w:lvlJc w:val="left"/>
      <w:pPr>
        <w:tabs>
          <w:tab w:val="num" w:pos="6564"/>
        </w:tabs>
        <w:ind w:left="6564" w:hanging="360"/>
      </w:pPr>
      <w:rPr>
        <w:rFonts w:ascii="Wingdings" w:hAnsi="Wingdings" w:hint="default"/>
      </w:rPr>
    </w:lvl>
  </w:abstractNum>
  <w:abstractNum w:abstractNumId="43">
    <w:nsid w:val="613034DD"/>
    <w:multiLevelType w:val="singleLevel"/>
    <w:tmpl w:val="0415000F"/>
    <w:lvl w:ilvl="0">
      <w:start w:val="1"/>
      <w:numFmt w:val="decimal"/>
      <w:lvlText w:val="%1."/>
      <w:lvlJc w:val="left"/>
      <w:pPr>
        <w:tabs>
          <w:tab w:val="num" w:pos="360"/>
        </w:tabs>
        <w:ind w:left="360" w:hanging="360"/>
      </w:pPr>
      <w:rPr>
        <w:rFonts w:cs="Times New Roman"/>
      </w:rPr>
    </w:lvl>
  </w:abstractNum>
  <w:abstractNum w:abstractNumId="44">
    <w:nsid w:val="67101C3D"/>
    <w:multiLevelType w:val="hybridMultilevel"/>
    <w:tmpl w:val="28D00900"/>
    <w:lvl w:ilvl="0" w:tplc="04150017">
      <w:start w:val="1"/>
      <w:numFmt w:val="lowerLetter"/>
      <w:lvlText w:val="%1)"/>
      <w:lvlJc w:val="left"/>
      <w:pPr>
        <w:tabs>
          <w:tab w:val="num" w:pos="1428"/>
        </w:tabs>
        <w:ind w:left="1428"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nsid w:val="687E7C4C"/>
    <w:multiLevelType w:val="singleLevel"/>
    <w:tmpl w:val="9D44E840"/>
    <w:lvl w:ilvl="0">
      <w:start w:val="1"/>
      <w:numFmt w:val="lowerLetter"/>
      <w:lvlText w:val="%1)"/>
      <w:lvlJc w:val="left"/>
      <w:pPr>
        <w:tabs>
          <w:tab w:val="num" w:pos="720"/>
        </w:tabs>
        <w:ind w:left="720" w:hanging="360"/>
      </w:pPr>
      <w:rPr>
        <w:rFonts w:cs="Times New Roman"/>
      </w:rPr>
    </w:lvl>
  </w:abstractNum>
  <w:abstractNum w:abstractNumId="46">
    <w:nsid w:val="6E544D90"/>
    <w:multiLevelType w:val="singleLevel"/>
    <w:tmpl w:val="0415000F"/>
    <w:lvl w:ilvl="0">
      <w:start w:val="1"/>
      <w:numFmt w:val="decimal"/>
      <w:lvlText w:val="%1."/>
      <w:lvlJc w:val="left"/>
      <w:pPr>
        <w:tabs>
          <w:tab w:val="num" w:pos="360"/>
        </w:tabs>
        <w:ind w:left="360" w:hanging="360"/>
      </w:pPr>
      <w:rPr>
        <w:rFonts w:cs="Times New Roman"/>
      </w:rPr>
    </w:lvl>
  </w:abstractNum>
  <w:abstractNum w:abstractNumId="47">
    <w:nsid w:val="7E501C65"/>
    <w:multiLevelType w:val="hybridMultilevel"/>
    <w:tmpl w:val="9A2CF9F8"/>
    <w:lvl w:ilvl="0" w:tplc="48F2F724">
      <w:start w:val="1"/>
      <w:numFmt w:val="lowerLetter"/>
      <w:lvlText w:val="%1)"/>
      <w:lvlJc w:val="left"/>
      <w:pPr>
        <w:tabs>
          <w:tab w:val="num" w:pos="1440"/>
        </w:tabs>
        <w:ind w:left="1440" w:hanging="360"/>
      </w:pPr>
      <w:rPr>
        <w:rFonts w:ascii="Verdana" w:eastAsia="Times New Roman" w:hAnsi="Verdana"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1"/>
    <w:lvlOverride w:ilvl="0">
      <w:startOverride w:val="1"/>
    </w:lvlOverride>
  </w:num>
  <w:num w:numId="2">
    <w:abstractNumId w:val="36"/>
  </w:num>
  <w:num w:numId="3">
    <w:abstractNumId w:val="17"/>
  </w:num>
  <w:num w:numId="4">
    <w:abstractNumId w:val="40"/>
  </w:num>
  <w:num w:numId="5">
    <w:abstractNumId w:val="45"/>
    <w:lvlOverride w:ilvl="0">
      <w:startOverride w:val="1"/>
    </w:lvlOverride>
  </w:num>
  <w:num w:numId="6">
    <w:abstractNumId w:val="43"/>
  </w:num>
  <w:num w:numId="7">
    <w:abstractNumId w:val="35"/>
  </w:num>
  <w:num w:numId="8">
    <w:abstractNumId w:val="28"/>
  </w:num>
  <w:num w:numId="9">
    <w:abstractNumId w:val="15"/>
    <w:lvlOverride w:ilvl="0">
      <w:startOverride w:val="1"/>
    </w:lvlOverride>
  </w:num>
  <w:num w:numId="10">
    <w:abstractNumId w:val="37"/>
    <w:lvlOverride w:ilvl="0">
      <w:startOverride w:val="1"/>
    </w:lvlOverride>
  </w:num>
  <w:num w:numId="11">
    <w:abstractNumId w:val="46"/>
  </w:num>
  <w:num w:numId="12">
    <w:abstractNumId w:val="32"/>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7"/>
  </w:num>
  <w:num w:numId="16">
    <w:abstractNumId w:val="33"/>
  </w:num>
  <w:num w:numId="17">
    <w:abstractNumId w:val="41"/>
  </w:num>
  <w:num w:numId="18">
    <w:abstractNumId w:val="4"/>
  </w:num>
  <w:num w:numId="19">
    <w:abstractNumId w:val="3"/>
  </w:num>
  <w:num w:numId="20">
    <w:abstractNumId w:val="1"/>
  </w:num>
  <w:num w:numId="21">
    <w:abstractNumId w:val="5"/>
  </w:num>
  <w:num w:numId="22">
    <w:abstractNumId w:val="20"/>
  </w:num>
  <w:num w:numId="23">
    <w:abstractNumId w:val="16"/>
  </w:num>
  <w:num w:numId="24">
    <w:abstractNumId w:val="30"/>
  </w:num>
  <w:num w:numId="25">
    <w:abstractNumId w:val="21"/>
  </w:num>
  <w:num w:numId="26">
    <w:abstractNumId w:val="31"/>
  </w:num>
  <w:num w:numId="27">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num>
  <w:num w:numId="32">
    <w:abstractNumId w:val="47"/>
  </w:num>
  <w:num w:numId="33">
    <w:abstractNumId w:val="9"/>
  </w:num>
  <w:num w:numId="34">
    <w:abstractNumId w:val="25"/>
  </w:num>
  <w:num w:numId="35">
    <w:abstractNumId w:val="10"/>
  </w:num>
  <w:num w:numId="36">
    <w:abstractNumId w:val="42"/>
  </w:num>
  <w:num w:numId="37">
    <w:abstractNumId w:val="8"/>
  </w:num>
  <w:num w:numId="38">
    <w:abstractNumId w:val="24"/>
  </w:num>
  <w:num w:numId="3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13"/>
  </w:num>
  <w:num w:numId="43">
    <w:abstractNumId w:val="18"/>
  </w:num>
  <w:num w:numId="44">
    <w:abstractNumId w:val="34"/>
  </w:num>
  <w:num w:numId="45">
    <w:abstractNumId w:val="19"/>
  </w:num>
  <w:num w:numId="46">
    <w:abstractNumId w:val="0"/>
  </w:num>
  <w:num w:numId="47">
    <w:abstractNumId w:val="12"/>
  </w:num>
  <w:num w:numId="48">
    <w:abstractNumId w:val="27"/>
  </w:num>
  <w:num w:numId="49">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12762"/>
    <w:rsid w:val="00001A5F"/>
    <w:rsid w:val="0000282B"/>
    <w:rsid w:val="000032F7"/>
    <w:rsid w:val="0000434B"/>
    <w:rsid w:val="0000701A"/>
    <w:rsid w:val="000123AA"/>
    <w:rsid w:val="000134AB"/>
    <w:rsid w:val="00013609"/>
    <w:rsid w:val="00013B32"/>
    <w:rsid w:val="00013B98"/>
    <w:rsid w:val="00014723"/>
    <w:rsid w:val="00015368"/>
    <w:rsid w:val="0001564C"/>
    <w:rsid w:val="00016FA3"/>
    <w:rsid w:val="00021307"/>
    <w:rsid w:val="00022018"/>
    <w:rsid w:val="00022B22"/>
    <w:rsid w:val="00025511"/>
    <w:rsid w:val="00025978"/>
    <w:rsid w:val="00025AFB"/>
    <w:rsid w:val="0003097E"/>
    <w:rsid w:val="000311E4"/>
    <w:rsid w:val="00032509"/>
    <w:rsid w:val="00033116"/>
    <w:rsid w:val="00034FD0"/>
    <w:rsid w:val="00035B3E"/>
    <w:rsid w:val="00042B55"/>
    <w:rsid w:val="0004395E"/>
    <w:rsid w:val="00043F00"/>
    <w:rsid w:val="000444CB"/>
    <w:rsid w:val="00045034"/>
    <w:rsid w:val="0004592D"/>
    <w:rsid w:val="00046474"/>
    <w:rsid w:val="00046D4D"/>
    <w:rsid w:val="0005043B"/>
    <w:rsid w:val="00051E49"/>
    <w:rsid w:val="000523F0"/>
    <w:rsid w:val="0005433D"/>
    <w:rsid w:val="000543A9"/>
    <w:rsid w:val="00057FC0"/>
    <w:rsid w:val="000608B9"/>
    <w:rsid w:val="000645A4"/>
    <w:rsid w:val="0006494D"/>
    <w:rsid w:val="00064981"/>
    <w:rsid w:val="00065360"/>
    <w:rsid w:val="00065A13"/>
    <w:rsid w:val="00066650"/>
    <w:rsid w:val="00067C1D"/>
    <w:rsid w:val="00070F55"/>
    <w:rsid w:val="000719CD"/>
    <w:rsid w:val="00072DEA"/>
    <w:rsid w:val="00074D70"/>
    <w:rsid w:val="000752A4"/>
    <w:rsid w:val="000813DC"/>
    <w:rsid w:val="00081F67"/>
    <w:rsid w:val="000822BC"/>
    <w:rsid w:val="00083C5D"/>
    <w:rsid w:val="000844CE"/>
    <w:rsid w:val="00084AB4"/>
    <w:rsid w:val="00084B6C"/>
    <w:rsid w:val="0008602B"/>
    <w:rsid w:val="00086861"/>
    <w:rsid w:val="00086F81"/>
    <w:rsid w:val="0008703D"/>
    <w:rsid w:val="0008776C"/>
    <w:rsid w:val="000916B2"/>
    <w:rsid w:val="000928C2"/>
    <w:rsid w:val="00094B95"/>
    <w:rsid w:val="00094D37"/>
    <w:rsid w:val="00095401"/>
    <w:rsid w:val="000955BF"/>
    <w:rsid w:val="00095E8F"/>
    <w:rsid w:val="00097B39"/>
    <w:rsid w:val="000A0A3C"/>
    <w:rsid w:val="000A22AA"/>
    <w:rsid w:val="000A332B"/>
    <w:rsid w:val="000A3420"/>
    <w:rsid w:val="000A35C9"/>
    <w:rsid w:val="000A3932"/>
    <w:rsid w:val="000A4920"/>
    <w:rsid w:val="000A4C62"/>
    <w:rsid w:val="000A5CAF"/>
    <w:rsid w:val="000A6454"/>
    <w:rsid w:val="000A688F"/>
    <w:rsid w:val="000B285A"/>
    <w:rsid w:val="000B3F50"/>
    <w:rsid w:val="000B42DA"/>
    <w:rsid w:val="000B6A80"/>
    <w:rsid w:val="000C3361"/>
    <w:rsid w:val="000C36CD"/>
    <w:rsid w:val="000C4CA1"/>
    <w:rsid w:val="000C62A1"/>
    <w:rsid w:val="000C7DF5"/>
    <w:rsid w:val="000D0258"/>
    <w:rsid w:val="000D0E53"/>
    <w:rsid w:val="000D0FB5"/>
    <w:rsid w:val="000D2BF3"/>
    <w:rsid w:val="000D4B01"/>
    <w:rsid w:val="000D54CB"/>
    <w:rsid w:val="000D5B36"/>
    <w:rsid w:val="000D5BB6"/>
    <w:rsid w:val="000D6453"/>
    <w:rsid w:val="000D6E92"/>
    <w:rsid w:val="000D71FF"/>
    <w:rsid w:val="000E0BAB"/>
    <w:rsid w:val="000E2738"/>
    <w:rsid w:val="000E3116"/>
    <w:rsid w:val="000E3581"/>
    <w:rsid w:val="000E3AF7"/>
    <w:rsid w:val="000E3EF3"/>
    <w:rsid w:val="000E551E"/>
    <w:rsid w:val="000E5F3C"/>
    <w:rsid w:val="000E6782"/>
    <w:rsid w:val="000E6FCE"/>
    <w:rsid w:val="000F1745"/>
    <w:rsid w:val="000F2C17"/>
    <w:rsid w:val="000F40E6"/>
    <w:rsid w:val="000F61FA"/>
    <w:rsid w:val="000F78B8"/>
    <w:rsid w:val="001009BC"/>
    <w:rsid w:val="001012AF"/>
    <w:rsid w:val="00101CCB"/>
    <w:rsid w:val="00102258"/>
    <w:rsid w:val="00104DD4"/>
    <w:rsid w:val="00104EA8"/>
    <w:rsid w:val="00106093"/>
    <w:rsid w:val="00106907"/>
    <w:rsid w:val="00107799"/>
    <w:rsid w:val="001107C5"/>
    <w:rsid w:val="00111DE9"/>
    <w:rsid w:val="0011374B"/>
    <w:rsid w:val="00113F60"/>
    <w:rsid w:val="00116CA0"/>
    <w:rsid w:val="00120E93"/>
    <w:rsid w:val="00121B8D"/>
    <w:rsid w:val="001227DB"/>
    <w:rsid w:val="00123469"/>
    <w:rsid w:val="00123C18"/>
    <w:rsid w:val="001263A3"/>
    <w:rsid w:val="001304B0"/>
    <w:rsid w:val="0013110E"/>
    <w:rsid w:val="0013717C"/>
    <w:rsid w:val="00137291"/>
    <w:rsid w:val="001410C6"/>
    <w:rsid w:val="001421A5"/>
    <w:rsid w:val="00144A80"/>
    <w:rsid w:val="00145167"/>
    <w:rsid w:val="001460F5"/>
    <w:rsid w:val="00152BCC"/>
    <w:rsid w:val="00152C2B"/>
    <w:rsid w:val="00152FCF"/>
    <w:rsid w:val="0015585D"/>
    <w:rsid w:val="00156368"/>
    <w:rsid w:val="001572E4"/>
    <w:rsid w:val="001608B0"/>
    <w:rsid w:val="00160F0A"/>
    <w:rsid w:val="001617C0"/>
    <w:rsid w:val="00161BFF"/>
    <w:rsid w:val="00162D12"/>
    <w:rsid w:val="00163260"/>
    <w:rsid w:val="00163412"/>
    <w:rsid w:val="001634EA"/>
    <w:rsid w:val="00164435"/>
    <w:rsid w:val="00166A7C"/>
    <w:rsid w:val="0016701E"/>
    <w:rsid w:val="00167C47"/>
    <w:rsid w:val="0017042D"/>
    <w:rsid w:val="0017055F"/>
    <w:rsid w:val="00170C2F"/>
    <w:rsid w:val="00170EC8"/>
    <w:rsid w:val="00176F93"/>
    <w:rsid w:val="001774F2"/>
    <w:rsid w:val="0018007A"/>
    <w:rsid w:val="00180703"/>
    <w:rsid w:val="00181828"/>
    <w:rsid w:val="00182AEC"/>
    <w:rsid w:val="00183F16"/>
    <w:rsid w:val="001874ED"/>
    <w:rsid w:val="00187AAC"/>
    <w:rsid w:val="0019116D"/>
    <w:rsid w:val="00191FD4"/>
    <w:rsid w:val="0019270F"/>
    <w:rsid w:val="00192B12"/>
    <w:rsid w:val="00193491"/>
    <w:rsid w:val="00193FC8"/>
    <w:rsid w:val="00195F5B"/>
    <w:rsid w:val="00197A9B"/>
    <w:rsid w:val="001A3A62"/>
    <w:rsid w:val="001A3CFB"/>
    <w:rsid w:val="001A7395"/>
    <w:rsid w:val="001B33E2"/>
    <w:rsid w:val="001B3F4C"/>
    <w:rsid w:val="001B71BF"/>
    <w:rsid w:val="001B71D2"/>
    <w:rsid w:val="001B7FE3"/>
    <w:rsid w:val="001C11EA"/>
    <w:rsid w:val="001C17F8"/>
    <w:rsid w:val="001C25D6"/>
    <w:rsid w:val="001C434A"/>
    <w:rsid w:val="001C562E"/>
    <w:rsid w:val="001C60B3"/>
    <w:rsid w:val="001D31BA"/>
    <w:rsid w:val="001D4102"/>
    <w:rsid w:val="001D59A9"/>
    <w:rsid w:val="001D5A46"/>
    <w:rsid w:val="001D6D16"/>
    <w:rsid w:val="001D78C4"/>
    <w:rsid w:val="001D7B17"/>
    <w:rsid w:val="001D7D3C"/>
    <w:rsid w:val="001E0A81"/>
    <w:rsid w:val="001E0C93"/>
    <w:rsid w:val="001E1C69"/>
    <w:rsid w:val="001E4B05"/>
    <w:rsid w:val="001E4D4B"/>
    <w:rsid w:val="001E7793"/>
    <w:rsid w:val="001F0D56"/>
    <w:rsid w:val="001F3978"/>
    <w:rsid w:val="001F3E77"/>
    <w:rsid w:val="001F41DE"/>
    <w:rsid w:val="001F4561"/>
    <w:rsid w:val="001F4A8F"/>
    <w:rsid w:val="00200AB7"/>
    <w:rsid w:val="002041C8"/>
    <w:rsid w:val="002046E5"/>
    <w:rsid w:val="00204C07"/>
    <w:rsid w:val="0020605F"/>
    <w:rsid w:val="002066CB"/>
    <w:rsid w:val="002078F5"/>
    <w:rsid w:val="00207C73"/>
    <w:rsid w:val="00210159"/>
    <w:rsid w:val="0021061C"/>
    <w:rsid w:val="00211348"/>
    <w:rsid w:val="00211B7F"/>
    <w:rsid w:val="00213215"/>
    <w:rsid w:val="00213F90"/>
    <w:rsid w:val="00214124"/>
    <w:rsid w:val="0021465B"/>
    <w:rsid w:val="002146F5"/>
    <w:rsid w:val="00215067"/>
    <w:rsid w:val="0021571B"/>
    <w:rsid w:val="00216E00"/>
    <w:rsid w:val="0021728D"/>
    <w:rsid w:val="00220D2F"/>
    <w:rsid w:val="0022270A"/>
    <w:rsid w:val="00223EE3"/>
    <w:rsid w:val="00224AD2"/>
    <w:rsid w:val="0023129C"/>
    <w:rsid w:val="0023381A"/>
    <w:rsid w:val="00235366"/>
    <w:rsid w:val="00237F45"/>
    <w:rsid w:val="002419E3"/>
    <w:rsid w:val="00242FD4"/>
    <w:rsid w:val="00243344"/>
    <w:rsid w:val="00243A65"/>
    <w:rsid w:val="00244A50"/>
    <w:rsid w:val="00245FAC"/>
    <w:rsid w:val="00246C17"/>
    <w:rsid w:val="002501A9"/>
    <w:rsid w:val="002528B1"/>
    <w:rsid w:val="00255964"/>
    <w:rsid w:val="00255CDF"/>
    <w:rsid w:val="00260245"/>
    <w:rsid w:val="00260663"/>
    <w:rsid w:val="00260921"/>
    <w:rsid w:val="002620E0"/>
    <w:rsid w:val="002637AD"/>
    <w:rsid w:val="00263C88"/>
    <w:rsid w:val="00263D96"/>
    <w:rsid w:val="00263EB4"/>
    <w:rsid w:val="00264360"/>
    <w:rsid w:val="00266E0C"/>
    <w:rsid w:val="00267C33"/>
    <w:rsid w:val="00267CCE"/>
    <w:rsid w:val="00272D2D"/>
    <w:rsid w:val="002741D9"/>
    <w:rsid w:val="0027530D"/>
    <w:rsid w:val="00280001"/>
    <w:rsid w:val="002832AE"/>
    <w:rsid w:val="00286529"/>
    <w:rsid w:val="00290936"/>
    <w:rsid w:val="00290AD9"/>
    <w:rsid w:val="002916C5"/>
    <w:rsid w:val="00291B5B"/>
    <w:rsid w:val="002947E6"/>
    <w:rsid w:val="00295004"/>
    <w:rsid w:val="00295012"/>
    <w:rsid w:val="00295CBD"/>
    <w:rsid w:val="00295F03"/>
    <w:rsid w:val="00297143"/>
    <w:rsid w:val="002A0098"/>
    <w:rsid w:val="002A030E"/>
    <w:rsid w:val="002A058F"/>
    <w:rsid w:val="002A08D0"/>
    <w:rsid w:val="002A26C3"/>
    <w:rsid w:val="002A3015"/>
    <w:rsid w:val="002A3FE6"/>
    <w:rsid w:val="002A4456"/>
    <w:rsid w:val="002B019B"/>
    <w:rsid w:val="002B2919"/>
    <w:rsid w:val="002B55C7"/>
    <w:rsid w:val="002B61DB"/>
    <w:rsid w:val="002C40B1"/>
    <w:rsid w:val="002C4DA8"/>
    <w:rsid w:val="002C6868"/>
    <w:rsid w:val="002C6E63"/>
    <w:rsid w:val="002C6F53"/>
    <w:rsid w:val="002C7E92"/>
    <w:rsid w:val="002D0677"/>
    <w:rsid w:val="002D1CEC"/>
    <w:rsid w:val="002D2BAE"/>
    <w:rsid w:val="002D3198"/>
    <w:rsid w:val="002D436B"/>
    <w:rsid w:val="002D5B7C"/>
    <w:rsid w:val="002D5B8D"/>
    <w:rsid w:val="002D690C"/>
    <w:rsid w:val="002D74FF"/>
    <w:rsid w:val="002E036A"/>
    <w:rsid w:val="002E090E"/>
    <w:rsid w:val="002E0ECA"/>
    <w:rsid w:val="002E1D66"/>
    <w:rsid w:val="002E2F06"/>
    <w:rsid w:val="002E33B3"/>
    <w:rsid w:val="002E7DE4"/>
    <w:rsid w:val="002F1625"/>
    <w:rsid w:val="002F2D20"/>
    <w:rsid w:val="002F416A"/>
    <w:rsid w:val="002F5311"/>
    <w:rsid w:val="002F556F"/>
    <w:rsid w:val="002F55C6"/>
    <w:rsid w:val="002F645D"/>
    <w:rsid w:val="002F6EAA"/>
    <w:rsid w:val="0030030B"/>
    <w:rsid w:val="003016C8"/>
    <w:rsid w:val="0030234F"/>
    <w:rsid w:val="0030294F"/>
    <w:rsid w:val="003032ED"/>
    <w:rsid w:val="00303F61"/>
    <w:rsid w:val="00310188"/>
    <w:rsid w:val="00311364"/>
    <w:rsid w:val="00312340"/>
    <w:rsid w:val="003128AA"/>
    <w:rsid w:val="00314587"/>
    <w:rsid w:val="003146C6"/>
    <w:rsid w:val="003152F4"/>
    <w:rsid w:val="00316568"/>
    <w:rsid w:val="003206AA"/>
    <w:rsid w:val="00320A10"/>
    <w:rsid w:val="00322958"/>
    <w:rsid w:val="003239C8"/>
    <w:rsid w:val="00324DF8"/>
    <w:rsid w:val="00326578"/>
    <w:rsid w:val="003269D7"/>
    <w:rsid w:val="00326AC0"/>
    <w:rsid w:val="00327AAA"/>
    <w:rsid w:val="00331127"/>
    <w:rsid w:val="00331E65"/>
    <w:rsid w:val="003329B5"/>
    <w:rsid w:val="00333CC4"/>
    <w:rsid w:val="00333E49"/>
    <w:rsid w:val="00333F11"/>
    <w:rsid w:val="003347B8"/>
    <w:rsid w:val="0033531A"/>
    <w:rsid w:val="00335877"/>
    <w:rsid w:val="00337F71"/>
    <w:rsid w:val="003409FB"/>
    <w:rsid w:val="0034338C"/>
    <w:rsid w:val="00346283"/>
    <w:rsid w:val="00347F5A"/>
    <w:rsid w:val="00352A90"/>
    <w:rsid w:val="00354FEE"/>
    <w:rsid w:val="00357B42"/>
    <w:rsid w:val="00361AEC"/>
    <w:rsid w:val="0036473E"/>
    <w:rsid w:val="00365126"/>
    <w:rsid w:val="0036564B"/>
    <w:rsid w:val="003658C5"/>
    <w:rsid w:val="00370B7D"/>
    <w:rsid w:val="003712D8"/>
    <w:rsid w:val="00372998"/>
    <w:rsid w:val="00374160"/>
    <w:rsid w:val="0037495F"/>
    <w:rsid w:val="0037535A"/>
    <w:rsid w:val="00377D27"/>
    <w:rsid w:val="003800AA"/>
    <w:rsid w:val="00382C1A"/>
    <w:rsid w:val="003833E8"/>
    <w:rsid w:val="003839F8"/>
    <w:rsid w:val="00383CFB"/>
    <w:rsid w:val="00386216"/>
    <w:rsid w:val="0039060C"/>
    <w:rsid w:val="003908CD"/>
    <w:rsid w:val="00390928"/>
    <w:rsid w:val="00391FCC"/>
    <w:rsid w:val="00396229"/>
    <w:rsid w:val="00396869"/>
    <w:rsid w:val="00396D49"/>
    <w:rsid w:val="00397B34"/>
    <w:rsid w:val="00397C5E"/>
    <w:rsid w:val="003A01DF"/>
    <w:rsid w:val="003A3761"/>
    <w:rsid w:val="003A4AD5"/>
    <w:rsid w:val="003A4AFE"/>
    <w:rsid w:val="003A6420"/>
    <w:rsid w:val="003A661C"/>
    <w:rsid w:val="003B02B9"/>
    <w:rsid w:val="003B2E23"/>
    <w:rsid w:val="003B2EA4"/>
    <w:rsid w:val="003C020D"/>
    <w:rsid w:val="003C0B9C"/>
    <w:rsid w:val="003C12C4"/>
    <w:rsid w:val="003C3019"/>
    <w:rsid w:val="003C4370"/>
    <w:rsid w:val="003C5A1D"/>
    <w:rsid w:val="003C6479"/>
    <w:rsid w:val="003C785A"/>
    <w:rsid w:val="003D1B05"/>
    <w:rsid w:val="003D1ECE"/>
    <w:rsid w:val="003D3E46"/>
    <w:rsid w:val="003D4090"/>
    <w:rsid w:val="003D414A"/>
    <w:rsid w:val="003D4219"/>
    <w:rsid w:val="003D4A24"/>
    <w:rsid w:val="003D53EA"/>
    <w:rsid w:val="003D6460"/>
    <w:rsid w:val="003D6A1E"/>
    <w:rsid w:val="003D7AFC"/>
    <w:rsid w:val="003E339A"/>
    <w:rsid w:val="003E46A4"/>
    <w:rsid w:val="003E53F4"/>
    <w:rsid w:val="003E5664"/>
    <w:rsid w:val="003E5FA8"/>
    <w:rsid w:val="003F0FCE"/>
    <w:rsid w:val="003F21EF"/>
    <w:rsid w:val="003F3CA5"/>
    <w:rsid w:val="003F40D2"/>
    <w:rsid w:val="003F42BD"/>
    <w:rsid w:val="003F6800"/>
    <w:rsid w:val="00400545"/>
    <w:rsid w:val="00401ADF"/>
    <w:rsid w:val="00401E2C"/>
    <w:rsid w:val="00401FC5"/>
    <w:rsid w:val="00402578"/>
    <w:rsid w:val="004055FF"/>
    <w:rsid w:val="00405AB4"/>
    <w:rsid w:val="0040756F"/>
    <w:rsid w:val="00410B21"/>
    <w:rsid w:val="00411B3A"/>
    <w:rsid w:val="00411E98"/>
    <w:rsid w:val="00414F7F"/>
    <w:rsid w:val="00420117"/>
    <w:rsid w:val="004206E5"/>
    <w:rsid w:val="004214BD"/>
    <w:rsid w:val="004216A0"/>
    <w:rsid w:val="0042188C"/>
    <w:rsid w:val="00421A61"/>
    <w:rsid w:val="00423A89"/>
    <w:rsid w:val="004253AB"/>
    <w:rsid w:val="004275E9"/>
    <w:rsid w:val="00431EAE"/>
    <w:rsid w:val="004400B4"/>
    <w:rsid w:val="00440152"/>
    <w:rsid w:val="004401F6"/>
    <w:rsid w:val="00441B6F"/>
    <w:rsid w:val="00442287"/>
    <w:rsid w:val="00442F34"/>
    <w:rsid w:val="0044506E"/>
    <w:rsid w:val="00446AB5"/>
    <w:rsid w:val="00451FE6"/>
    <w:rsid w:val="0045629A"/>
    <w:rsid w:val="00456FDE"/>
    <w:rsid w:val="0045778B"/>
    <w:rsid w:val="00460A8D"/>
    <w:rsid w:val="00460F7B"/>
    <w:rsid w:val="00461315"/>
    <w:rsid w:val="00461936"/>
    <w:rsid w:val="00462E3A"/>
    <w:rsid w:val="0046480F"/>
    <w:rsid w:val="004650AC"/>
    <w:rsid w:val="004655F7"/>
    <w:rsid w:val="00466594"/>
    <w:rsid w:val="00467277"/>
    <w:rsid w:val="00472E6F"/>
    <w:rsid w:val="004745BC"/>
    <w:rsid w:val="004778D9"/>
    <w:rsid w:val="004801B4"/>
    <w:rsid w:val="004804B5"/>
    <w:rsid w:val="00481F1A"/>
    <w:rsid w:val="004842D5"/>
    <w:rsid w:val="004876A4"/>
    <w:rsid w:val="004900BA"/>
    <w:rsid w:val="0049164D"/>
    <w:rsid w:val="00491BC5"/>
    <w:rsid w:val="0049224B"/>
    <w:rsid w:val="004A1176"/>
    <w:rsid w:val="004A1776"/>
    <w:rsid w:val="004A2CA2"/>
    <w:rsid w:val="004A3AEA"/>
    <w:rsid w:val="004A3F47"/>
    <w:rsid w:val="004A4159"/>
    <w:rsid w:val="004A507B"/>
    <w:rsid w:val="004A6287"/>
    <w:rsid w:val="004A7B29"/>
    <w:rsid w:val="004B0273"/>
    <w:rsid w:val="004B3496"/>
    <w:rsid w:val="004B3EFB"/>
    <w:rsid w:val="004B4E87"/>
    <w:rsid w:val="004B50E7"/>
    <w:rsid w:val="004B53E4"/>
    <w:rsid w:val="004B553F"/>
    <w:rsid w:val="004B558A"/>
    <w:rsid w:val="004B5C76"/>
    <w:rsid w:val="004B646B"/>
    <w:rsid w:val="004B6D1A"/>
    <w:rsid w:val="004B7680"/>
    <w:rsid w:val="004C0316"/>
    <w:rsid w:val="004C38C6"/>
    <w:rsid w:val="004C5A8A"/>
    <w:rsid w:val="004C7277"/>
    <w:rsid w:val="004C72B7"/>
    <w:rsid w:val="004D0D09"/>
    <w:rsid w:val="004D0E58"/>
    <w:rsid w:val="004D145A"/>
    <w:rsid w:val="004D1F89"/>
    <w:rsid w:val="004D3BCD"/>
    <w:rsid w:val="004D57C6"/>
    <w:rsid w:val="004D586E"/>
    <w:rsid w:val="004D5B6F"/>
    <w:rsid w:val="004E3CE7"/>
    <w:rsid w:val="004E41FC"/>
    <w:rsid w:val="004F1DE7"/>
    <w:rsid w:val="004F1F1B"/>
    <w:rsid w:val="004F4842"/>
    <w:rsid w:val="004F558C"/>
    <w:rsid w:val="004F5D7B"/>
    <w:rsid w:val="004F6A10"/>
    <w:rsid w:val="00502474"/>
    <w:rsid w:val="005043DA"/>
    <w:rsid w:val="00504BD7"/>
    <w:rsid w:val="00505998"/>
    <w:rsid w:val="0050672E"/>
    <w:rsid w:val="00506837"/>
    <w:rsid w:val="00506B1A"/>
    <w:rsid w:val="0051350F"/>
    <w:rsid w:val="0051486F"/>
    <w:rsid w:val="00515ACC"/>
    <w:rsid w:val="00516906"/>
    <w:rsid w:val="00523162"/>
    <w:rsid w:val="00523685"/>
    <w:rsid w:val="00524799"/>
    <w:rsid w:val="0052546F"/>
    <w:rsid w:val="00527B82"/>
    <w:rsid w:val="00532B6A"/>
    <w:rsid w:val="00533290"/>
    <w:rsid w:val="00534CEF"/>
    <w:rsid w:val="0053710B"/>
    <w:rsid w:val="005402A5"/>
    <w:rsid w:val="005403F5"/>
    <w:rsid w:val="005431AF"/>
    <w:rsid w:val="00546150"/>
    <w:rsid w:val="00546702"/>
    <w:rsid w:val="005502D8"/>
    <w:rsid w:val="0055224A"/>
    <w:rsid w:val="005529DF"/>
    <w:rsid w:val="00553D23"/>
    <w:rsid w:val="0055550B"/>
    <w:rsid w:val="005561F4"/>
    <w:rsid w:val="00563146"/>
    <w:rsid w:val="0056412C"/>
    <w:rsid w:val="00565752"/>
    <w:rsid w:val="0056613B"/>
    <w:rsid w:val="0056668D"/>
    <w:rsid w:val="005668CC"/>
    <w:rsid w:val="005674A2"/>
    <w:rsid w:val="005677AF"/>
    <w:rsid w:val="0056790F"/>
    <w:rsid w:val="00571D96"/>
    <w:rsid w:val="0057216F"/>
    <w:rsid w:val="00572549"/>
    <w:rsid w:val="005727C5"/>
    <w:rsid w:val="00572BFC"/>
    <w:rsid w:val="00573762"/>
    <w:rsid w:val="00573C44"/>
    <w:rsid w:val="00573DEB"/>
    <w:rsid w:val="005744B5"/>
    <w:rsid w:val="00575907"/>
    <w:rsid w:val="00576695"/>
    <w:rsid w:val="00576ED7"/>
    <w:rsid w:val="00577118"/>
    <w:rsid w:val="00581761"/>
    <w:rsid w:val="00582BC9"/>
    <w:rsid w:val="005830EC"/>
    <w:rsid w:val="0058322F"/>
    <w:rsid w:val="00591A17"/>
    <w:rsid w:val="005929CB"/>
    <w:rsid w:val="005929E1"/>
    <w:rsid w:val="00593D2E"/>
    <w:rsid w:val="00596346"/>
    <w:rsid w:val="005A1645"/>
    <w:rsid w:val="005A495B"/>
    <w:rsid w:val="005A4FA8"/>
    <w:rsid w:val="005A5BA8"/>
    <w:rsid w:val="005A626D"/>
    <w:rsid w:val="005B1427"/>
    <w:rsid w:val="005B1F29"/>
    <w:rsid w:val="005B1F39"/>
    <w:rsid w:val="005B2834"/>
    <w:rsid w:val="005B5929"/>
    <w:rsid w:val="005B5997"/>
    <w:rsid w:val="005B5E95"/>
    <w:rsid w:val="005B6A15"/>
    <w:rsid w:val="005C21AC"/>
    <w:rsid w:val="005C2946"/>
    <w:rsid w:val="005C3134"/>
    <w:rsid w:val="005C38B0"/>
    <w:rsid w:val="005C3DE5"/>
    <w:rsid w:val="005C49D6"/>
    <w:rsid w:val="005C4E09"/>
    <w:rsid w:val="005C4F2B"/>
    <w:rsid w:val="005C502D"/>
    <w:rsid w:val="005C5731"/>
    <w:rsid w:val="005C74AF"/>
    <w:rsid w:val="005D030C"/>
    <w:rsid w:val="005D18AC"/>
    <w:rsid w:val="005D25EF"/>
    <w:rsid w:val="005D2A36"/>
    <w:rsid w:val="005D2FC4"/>
    <w:rsid w:val="005D4661"/>
    <w:rsid w:val="005D66CE"/>
    <w:rsid w:val="005E56EC"/>
    <w:rsid w:val="005E5E60"/>
    <w:rsid w:val="005F15CB"/>
    <w:rsid w:val="005F16D0"/>
    <w:rsid w:val="005F2444"/>
    <w:rsid w:val="005F317F"/>
    <w:rsid w:val="005F36ED"/>
    <w:rsid w:val="005F48FA"/>
    <w:rsid w:val="005F4CE1"/>
    <w:rsid w:val="005F5B6F"/>
    <w:rsid w:val="005F78A7"/>
    <w:rsid w:val="00600BFB"/>
    <w:rsid w:val="00606212"/>
    <w:rsid w:val="00606B2E"/>
    <w:rsid w:val="006071EE"/>
    <w:rsid w:val="00607473"/>
    <w:rsid w:val="0061123C"/>
    <w:rsid w:val="00614B9A"/>
    <w:rsid w:val="0061510E"/>
    <w:rsid w:val="0062303D"/>
    <w:rsid w:val="00623653"/>
    <w:rsid w:val="00626B66"/>
    <w:rsid w:val="0062700D"/>
    <w:rsid w:val="00627295"/>
    <w:rsid w:val="00630F3C"/>
    <w:rsid w:val="00632006"/>
    <w:rsid w:val="006337E4"/>
    <w:rsid w:val="006337EE"/>
    <w:rsid w:val="00634EAC"/>
    <w:rsid w:val="006376DD"/>
    <w:rsid w:val="006379B8"/>
    <w:rsid w:val="00647362"/>
    <w:rsid w:val="006517AE"/>
    <w:rsid w:val="00653671"/>
    <w:rsid w:val="00653BDC"/>
    <w:rsid w:val="00654296"/>
    <w:rsid w:val="00654D0C"/>
    <w:rsid w:val="00655886"/>
    <w:rsid w:val="00662300"/>
    <w:rsid w:val="0066281A"/>
    <w:rsid w:val="00664B03"/>
    <w:rsid w:val="006661A9"/>
    <w:rsid w:val="00670198"/>
    <w:rsid w:val="00674FE2"/>
    <w:rsid w:val="0067597D"/>
    <w:rsid w:val="00675EA9"/>
    <w:rsid w:val="00676D47"/>
    <w:rsid w:val="00680A65"/>
    <w:rsid w:val="0068202F"/>
    <w:rsid w:val="00686FA5"/>
    <w:rsid w:val="006871DF"/>
    <w:rsid w:val="00692629"/>
    <w:rsid w:val="00694F63"/>
    <w:rsid w:val="00695C23"/>
    <w:rsid w:val="006960FF"/>
    <w:rsid w:val="00696C8C"/>
    <w:rsid w:val="0069701C"/>
    <w:rsid w:val="006A0BAC"/>
    <w:rsid w:val="006A4CE2"/>
    <w:rsid w:val="006A4D3D"/>
    <w:rsid w:val="006A7F08"/>
    <w:rsid w:val="006B049A"/>
    <w:rsid w:val="006B0EDE"/>
    <w:rsid w:val="006B1928"/>
    <w:rsid w:val="006B2BC0"/>
    <w:rsid w:val="006B66C1"/>
    <w:rsid w:val="006B78C6"/>
    <w:rsid w:val="006B79B7"/>
    <w:rsid w:val="006C1A4B"/>
    <w:rsid w:val="006C242E"/>
    <w:rsid w:val="006C2506"/>
    <w:rsid w:val="006C2A5D"/>
    <w:rsid w:val="006C3D0F"/>
    <w:rsid w:val="006D0C6B"/>
    <w:rsid w:val="006D3C82"/>
    <w:rsid w:val="006D5F34"/>
    <w:rsid w:val="006D6347"/>
    <w:rsid w:val="006E07DF"/>
    <w:rsid w:val="006E1C40"/>
    <w:rsid w:val="006E235F"/>
    <w:rsid w:val="006E3DD6"/>
    <w:rsid w:val="006E42D9"/>
    <w:rsid w:val="006E6693"/>
    <w:rsid w:val="006E78A9"/>
    <w:rsid w:val="006F0D9D"/>
    <w:rsid w:val="006F53C4"/>
    <w:rsid w:val="006F5FEA"/>
    <w:rsid w:val="006F698F"/>
    <w:rsid w:val="006F7708"/>
    <w:rsid w:val="00700D51"/>
    <w:rsid w:val="0070188E"/>
    <w:rsid w:val="00701A83"/>
    <w:rsid w:val="00702988"/>
    <w:rsid w:val="00706B98"/>
    <w:rsid w:val="00707CE3"/>
    <w:rsid w:val="007123EA"/>
    <w:rsid w:val="00713895"/>
    <w:rsid w:val="00715ED8"/>
    <w:rsid w:val="00715F84"/>
    <w:rsid w:val="00723170"/>
    <w:rsid w:val="00723AEB"/>
    <w:rsid w:val="00725EF9"/>
    <w:rsid w:val="00732DA4"/>
    <w:rsid w:val="00737E81"/>
    <w:rsid w:val="00737FB4"/>
    <w:rsid w:val="0074024C"/>
    <w:rsid w:val="00740AF4"/>
    <w:rsid w:val="007414E2"/>
    <w:rsid w:val="007414E7"/>
    <w:rsid w:val="00741C11"/>
    <w:rsid w:val="00743470"/>
    <w:rsid w:val="0074414E"/>
    <w:rsid w:val="00744190"/>
    <w:rsid w:val="00755CA6"/>
    <w:rsid w:val="00755E84"/>
    <w:rsid w:val="007602E1"/>
    <w:rsid w:val="00762C22"/>
    <w:rsid w:val="00765135"/>
    <w:rsid w:val="00765EC1"/>
    <w:rsid w:val="0076778E"/>
    <w:rsid w:val="0077378E"/>
    <w:rsid w:val="0078166B"/>
    <w:rsid w:val="00784EAD"/>
    <w:rsid w:val="00787168"/>
    <w:rsid w:val="007903CE"/>
    <w:rsid w:val="0079274E"/>
    <w:rsid w:val="00793B5C"/>
    <w:rsid w:val="00793E3E"/>
    <w:rsid w:val="00794FC1"/>
    <w:rsid w:val="007A0956"/>
    <w:rsid w:val="007A15B3"/>
    <w:rsid w:val="007A2810"/>
    <w:rsid w:val="007A2F2A"/>
    <w:rsid w:val="007A31C5"/>
    <w:rsid w:val="007A4F8A"/>
    <w:rsid w:val="007A6287"/>
    <w:rsid w:val="007A6D4C"/>
    <w:rsid w:val="007A7109"/>
    <w:rsid w:val="007B047F"/>
    <w:rsid w:val="007B0FBB"/>
    <w:rsid w:val="007B10D8"/>
    <w:rsid w:val="007B2FD2"/>
    <w:rsid w:val="007B7135"/>
    <w:rsid w:val="007C0790"/>
    <w:rsid w:val="007C1926"/>
    <w:rsid w:val="007C32D9"/>
    <w:rsid w:val="007C336D"/>
    <w:rsid w:val="007C4879"/>
    <w:rsid w:val="007C71ED"/>
    <w:rsid w:val="007D0173"/>
    <w:rsid w:val="007D188F"/>
    <w:rsid w:val="007D21D8"/>
    <w:rsid w:val="007D302B"/>
    <w:rsid w:val="007D3718"/>
    <w:rsid w:val="007D3D10"/>
    <w:rsid w:val="007D42BB"/>
    <w:rsid w:val="007D4308"/>
    <w:rsid w:val="007D577F"/>
    <w:rsid w:val="007D5912"/>
    <w:rsid w:val="007E0A4A"/>
    <w:rsid w:val="007E267C"/>
    <w:rsid w:val="007E6A61"/>
    <w:rsid w:val="007E753A"/>
    <w:rsid w:val="007F239C"/>
    <w:rsid w:val="007F2D8D"/>
    <w:rsid w:val="007F30A0"/>
    <w:rsid w:val="007F34FE"/>
    <w:rsid w:val="007F3A63"/>
    <w:rsid w:val="007F3AB9"/>
    <w:rsid w:val="007F41AC"/>
    <w:rsid w:val="007F52D4"/>
    <w:rsid w:val="007F732D"/>
    <w:rsid w:val="007F75FF"/>
    <w:rsid w:val="00802199"/>
    <w:rsid w:val="0080352E"/>
    <w:rsid w:val="00803DAE"/>
    <w:rsid w:val="008042AD"/>
    <w:rsid w:val="00806496"/>
    <w:rsid w:val="00812A19"/>
    <w:rsid w:val="00813ECB"/>
    <w:rsid w:val="00814C3D"/>
    <w:rsid w:val="00816540"/>
    <w:rsid w:val="00817793"/>
    <w:rsid w:val="00817D61"/>
    <w:rsid w:val="00822287"/>
    <w:rsid w:val="0082362E"/>
    <w:rsid w:val="00824933"/>
    <w:rsid w:val="00825A95"/>
    <w:rsid w:val="00825AFB"/>
    <w:rsid w:val="008305EC"/>
    <w:rsid w:val="00830CA0"/>
    <w:rsid w:val="0083155C"/>
    <w:rsid w:val="00832BC2"/>
    <w:rsid w:val="0083307F"/>
    <w:rsid w:val="00834453"/>
    <w:rsid w:val="00835826"/>
    <w:rsid w:val="00835BBC"/>
    <w:rsid w:val="0083617C"/>
    <w:rsid w:val="00840CB6"/>
    <w:rsid w:val="008432CF"/>
    <w:rsid w:val="0084344F"/>
    <w:rsid w:val="00844255"/>
    <w:rsid w:val="00845181"/>
    <w:rsid w:val="008461E4"/>
    <w:rsid w:val="008474E6"/>
    <w:rsid w:val="008507CE"/>
    <w:rsid w:val="00854B1B"/>
    <w:rsid w:val="00854D4F"/>
    <w:rsid w:val="008567F5"/>
    <w:rsid w:val="0086212A"/>
    <w:rsid w:val="00862D09"/>
    <w:rsid w:val="008632C6"/>
    <w:rsid w:val="0086634D"/>
    <w:rsid w:val="00870FFF"/>
    <w:rsid w:val="00871E49"/>
    <w:rsid w:val="008722F5"/>
    <w:rsid w:val="008731ED"/>
    <w:rsid w:val="00884468"/>
    <w:rsid w:val="00891D72"/>
    <w:rsid w:val="008920E2"/>
    <w:rsid w:val="00894872"/>
    <w:rsid w:val="008A19C7"/>
    <w:rsid w:val="008A1B61"/>
    <w:rsid w:val="008A37E3"/>
    <w:rsid w:val="008A3FA8"/>
    <w:rsid w:val="008A67EC"/>
    <w:rsid w:val="008B207E"/>
    <w:rsid w:val="008B2344"/>
    <w:rsid w:val="008B2B6D"/>
    <w:rsid w:val="008B319E"/>
    <w:rsid w:val="008B545D"/>
    <w:rsid w:val="008C0059"/>
    <w:rsid w:val="008C0E72"/>
    <w:rsid w:val="008C3A5E"/>
    <w:rsid w:val="008C3C49"/>
    <w:rsid w:val="008C4755"/>
    <w:rsid w:val="008C7315"/>
    <w:rsid w:val="008C74E1"/>
    <w:rsid w:val="008D5170"/>
    <w:rsid w:val="008D55ED"/>
    <w:rsid w:val="008E0212"/>
    <w:rsid w:val="008E0DA3"/>
    <w:rsid w:val="008E1D78"/>
    <w:rsid w:val="008E1F64"/>
    <w:rsid w:val="008E2FF1"/>
    <w:rsid w:val="008E3398"/>
    <w:rsid w:val="008E4BD2"/>
    <w:rsid w:val="008E4EED"/>
    <w:rsid w:val="008E50F8"/>
    <w:rsid w:val="008E6746"/>
    <w:rsid w:val="008E6749"/>
    <w:rsid w:val="008E78D9"/>
    <w:rsid w:val="008F05CF"/>
    <w:rsid w:val="008F06D6"/>
    <w:rsid w:val="008F074C"/>
    <w:rsid w:val="008F0A57"/>
    <w:rsid w:val="008F0DEA"/>
    <w:rsid w:val="008F219D"/>
    <w:rsid w:val="008F2730"/>
    <w:rsid w:val="008F29F3"/>
    <w:rsid w:val="008F32C6"/>
    <w:rsid w:val="008F4C2B"/>
    <w:rsid w:val="008F5FE1"/>
    <w:rsid w:val="008F6133"/>
    <w:rsid w:val="008F74CB"/>
    <w:rsid w:val="008F7973"/>
    <w:rsid w:val="0090164D"/>
    <w:rsid w:val="00902A04"/>
    <w:rsid w:val="00905097"/>
    <w:rsid w:val="0090664B"/>
    <w:rsid w:val="009067FC"/>
    <w:rsid w:val="009110BA"/>
    <w:rsid w:val="00911D81"/>
    <w:rsid w:val="00912E93"/>
    <w:rsid w:val="009139F8"/>
    <w:rsid w:val="00914758"/>
    <w:rsid w:val="00916016"/>
    <w:rsid w:val="009173D0"/>
    <w:rsid w:val="00917767"/>
    <w:rsid w:val="00920CD9"/>
    <w:rsid w:val="00921C7E"/>
    <w:rsid w:val="00924351"/>
    <w:rsid w:val="009244BE"/>
    <w:rsid w:val="0093085C"/>
    <w:rsid w:val="00932375"/>
    <w:rsid w:val="00933E4E"/>
    <w:rsid w:val="00935698"/>
    <w:rsid w:val="00935DE3"/>
    <w:rsid w:val="0094008D"/>
    <w:rsid w:val="00942BEF"/>
    <w:rsid w:val="00944512"/>
    <w:rsid w:val="00944E0E"/>
    <w:rsid w:val="009452BE"/>
    <w:rsid w:val="00946165"/>
    <w:rsid w:val="0094654E"/>
    <w:rsid w:val="00946AB5"/>
    <w:rsid w:val="009503B8"/>
    <w:rsid w:val="0095115B"/>
    <w:rsid w:val="00953684"/>
    <w:rsid w:val="00954659"/>
    <w:rsid w:val="00954FCF"/>
    <w:rsid w:val="009559ED"/>
    <w:rsid w:val="00956016"/>
    <w:rsid w:val="00956899"/>
    <w:rsid w:val="00956C6F"/>
    <w:rsid w:val="00957547"/>
    <w:rsid w:val="009624FE"/>
    <w:rsid w:val="00962870"/>
    <w:rsid w:val="0096492A"/>
    <w:rsid w:val="009675D3"/>
    <w:rsid w:val="00967AB8"/>
    <w:rsid w:val="00970394"/>
    <w:rsid w:val="009711F6"/>
    <w:rsid w:val="00971653"/>
    <w:rsid w:val="00975092"/>
    <w:rsid w:val="0097639C"/>
    <w:rsid w:val="00980821"/>
    <w:rsid w:val="00981E8B"/>
    <w:rsid w:val="00982552"/>
    <w:rsid w:val="00982734"/>
    <w:rsid w:val="0098342A"/>
    <w:rsid w:val="0098596F"/>
    <w:rsid w:val="00986469"/>
    <w:rsid w:val="009901F4"/>
    <w:rsid w:val="009914D0"/>
    <w:rsid w:val="00993685"/>
    <w:rsid w:val="009939F2"/>
    <w:rsid w:val="00993BD5"/>
    <w:rsid w:val="0099483B"/>
    <w:rsid w:val="00997D0A"/>
    <w:rsid w:val="009A07DC"/>
    <w:rsid w:val="009A34CA"/>
    <w:rsid w:val="009A4DA2"/>
    <w:rsid w:val="009A653F"/>
    <w:rsid w:val="009B0C2A"/>
    <w:rsid w:val="009B1B3C"/>
    <w:rsid w:val="009B3EC6"/>
    <w:rsid w:val="009B4EE7"/>
    <w:rsid w:val="009C1C2A"/>
    <w:rsid w:val="009C3D26"/>
    <w:rsid w:val="009C413C"/>
    <w:rsid w:val="009C63DD"/>
    <w:rsid w:val="009C6EBF"/>
    <w:rsid w:val="009C7FA0"/>
    <w:rsid w:val="009D2F7A"/>
    <w:rsid w:val="009D370A"/>
    <w:rsid w:val="009D570B"/>
    <w:rsid w:val="009D575B"/>
    <w:rsid w:val="009D704F"/>
    <w:rsid w:val="009D7252"/>
    <w:rsid w:val="009D73B0"/>
    <w:rsid w:val="009E067F"/>
    <w:rsid w:val="009E0763"/>
    <w:rsid w:val="009E2CEF"/>
    <w:rsid w:val="009E4BD8"/>
    <w:rsid w:val="009E520D"/>
    <w:rsid w:val="009E6B18"/>
    <w:rsid w:val="009F0282"/>
    <w:rsid w:val="009F0F93"/>
    <w:rsid w:val="009F0FCC"/>
    <w:rsid w:val="009F195F"/>
    <w:rsid w:val="009F22BE"/>
    <w:rsid w:val="009F3791"/>
    <w:rsid w:val="009F3D27"/>
    <w:rsid w:val="009F46A0"/>
    <w:rsid w:val="009F4B66"/>
    <w:rsid w:val="009F52FA"/>
    <w:rsid w:val="009F7F8F"/>
    <w:rsid w:val="00A01BCD"/>
    <w:rsid w:val="00A023BC"/>
    <w:rsid w:val="00A030A2"/>
    <w:rsid w:val="00A04B6F"/>
    <w:rsid w:val="00A04DB1"/>
    <w:rsid w:val="00A07531"/>
    <w:rsid w:val="00A10A95"/>
    <w:rsid w:val="00A110F3"/>
    <w:rsid w:val="00A12762"/>
    <w:rsid w:val="00A149E8"/>
    <w:rsid w:val="00A16128"/>
    <w:rsid w:val="00A16EB4"/>
    <w:rsid w:val="00A175A8"/>
    <w:rsid w:val="00A2182C"/>
    <w:rsid w:val="00A250EF"/>
    <w:rsid w:val="00A25B99"/>
    <w:rsid w:val="00A25D41"/>
    <w:rsid w:val="00A26640"/>
    <w:rsid w:val="00A26E98"/>
    <w:rsid w:val="00A27227"/>
    <w:rsid w:val="00A27EFF"/>
    <w:rsid w:val="00A3390A"/>
    <w:rsid w:val="00A3454F"/>
    <w:rsid w:val="00A34A17"/>
    <w:rsid w:val="00A34D70"/>
    <w:rsid w:val="00A37B7D"/>
    <w:rsid w:val="00A4040B"/>
    <w:rsid w:val="00A429F3"/>
    <w:rsid w:val="00A432A3"/>
    <w:rsid w:val="00A50F6C"/>
    <w:rsid w:val="00A5170C"/>
    <w:rsid w:val="00A51CC0"/>
    <w:rsid w:val="00A5541E"/>
    <w:rsid w:val="00A568C2"/>
    <w:rsid w:val="00A60237"/>
    <w:rsid w:val="00A60366"/>
    <w:rsid w:val="00A613E4"/>
    <w:rsid w:val="00A61E46"/>
    <w:rsid w:val="00A6212E"/>
    <w:rsid w:val="00A633E3"/>
    <w:rsid w:val="00A6406A"/>
    <w:rsid w:val="00A6681E"/>
    <w:rsid w:val="00A67752"/>
    <w:rsid w:val="00A67E6F"/>
    <w:rsid w:val="00A70BB8"/>
    <w:rsid w:val="00A710A5"/>
    <w:rsid w:val="00A71157"/>
    <w:rsid w:val="00A722E0"/>
    <w:rsid w:val="00A72C30"/>
    <w:rsid w:val="00A73E59"/>
    <w:rsid w:val="00A740B7"/>
    <w:rsid w:val="00A74140"/>
    <w:rsid w:val="00A7498A"/>
    <w:rsid w:val="00A76976"/>
    <w:rsid w:val="00A77533"/>
    <w:rsid w:val="00A82360"/>
    <w:rsid w:val="00A85C4C"/>
    <w:rsid w:val="00A86AF1"/>
    <w:rsid w:val="00A8727C"/>
    <w:rsid w:val="00A87473"/>
    <w:rsid w:val="00A87C10"/>
    <w:rsid w:val="00A87E14"/>
    <w:rsid w:val="00A90574"/>
    <w:rsid w:val="00A95CCC"/>
    <w:rsid w:val="00A9615B"/>
    <w:rsid w:val="00A965F2"/>
    <w:rsid w:val="00A97163"/>
    <w:rsid w:val="00A97D68"/>
    <w:rsid w:val="00AA1626"/>
    <w:rsid w:val="00AA1957"/>
    <w:rsid w:val="00AA280C"/>
    <w:rsid w:val="00AA2B3A"/>
    <w:rsid w:val="00AA6532"/>
    <w:rsid w:val="00AA6B62"/>
    <w:rsid w:val="00AA7795"/>
    <w:rsid w:val="00AA7C50"/>
    <w:rsid w:val="00AB2EB1"/>
    <w:rsid w:val="00AB3383"/>
    <w:rsid w:val="00AB40B3"/>
    <w:rsid w:val="00AB5C4B"/>
    <w:rsid w:val="00AB649A"/>
    <w:rsid w:val="00AC0FE3"/>
    <w:rsid w:val="00AC34AE"/>
    <w:rsid w:val="00AC60A9"/>
    <w:rsid w:val="00AD0023"/>
    <w:rsid w:val="00AD073D"/>
    <w:rsid w:val="00AD09D6"/>
    <w:rsid w:val="00AD17AA"/>
    <w:rsid w:val="00AD21BA"/>
    <w:rsid w:val="00AD2889"/>
    <w:rsid w:val="00AD7014"/>
    <w:rsid w:val="00AE1B15"/>
    <w:rsid w:val="00AE460C"/>
    <w:rsid w:val="00AE4DB3"/>
    <w:rsid w:val="00AF02F6"/>
    <w:rsid w:val="00AF196F"/>
    <w:rsid w:val="00AF1D91"/>
    <w:rsid w:val="00AF6CDF"/>
    <w:rsid w:val="00AF78E9"/>
    <w:rsid w:val="00B008D2"/>
    <w:rsid w:val="00B02728"/>
    <w:rsid w:val="00B04075"/>
    <w:rsid w:val="00B04932"/>
    <w:rsid w:val="00B04C0D"/>
    <w:rsid w:val="00B07031"/>
    <w:rsid w:val="00B07EED"/>
    <w:rsid w:val="00B1015A"/>
    <w:rsid w:val="00B1094D"/>
    <w:rsid w:val="00B1223F"/>
    <w:rsid w:val="00B138BE"/>
    <w:rsid w:val="00B16AD0"/>
    <w:rsid w:val="00B176DF"/>
    <w:rsid w:val="00B17A5B"/>
    <w:rsid w:val="00B26807"/>
    <w:rsid w:val="00B30140"/>
    <w:rsid w:val="00B308A1"/>
    <w:rsid w:val="00B319C7"/>
    <w:rsid w:val="00B32A10"/>
    <w:rsid w:val="00B3703F"/>
    <w:rsid w:val="00B416C4"/>
    <w:rsid w:val="00B42CE8"/>
    <w:rsid w:val="00B4310B"/>
    <w:rsid w:val="00B46F99"/>
    <w:rsid w:val="00B47485"/>
    <w:rsid w:val="00B50B6C"/>
    <w:rsid w:val="00B516B7"/>
    <w:rsid w:val="00B54492"/>
    <w:rsid w:val="00B56758"/>
    <w:rsid w:val="00B57C90"/>
    <w:rsid w:val="00B57CCB"/>
    <w:rsid w:val="00B57D97"/>
    <w:rsid w:val="00B602C5"/>
    <w:rsid w:val="00B61FA6"/>
    <w:rsid w:val="00B623A3"/>
    <w:rsid w:val="00B62634"/>
    <w:rsid w:val="00B634E5"/>
    <w:rsid w:val="00B64BCE"/>
    <w:rsid w:val="00B64F53"/>
    <w:rsid w:val="00B702A1"/>
    <w:rsid w:val="00B72A0D"/>
    <w:rsid w:val="00B7387F"/>
    <w:rsid w:val="00B741E9"/>
    <w:rsid w:val="00B749BC"/>
    <w:rsid w:val="00B74F66"/>
    <w:rsid w:val="00B80425"/>
    <w:rsid w:val="00B81AB6"/>
    <w:rsid w:val="00B82E58"/>
    <w:rsid w:val="00B86797"/>
    <w:rsid w:val="00B86962"/>
    <w:rsid w:val="00B876FD"/>
    <w:rsid w:val="00B9023E"/>
    <w:rsid w:val="00B919B0"/>
    <w:rsid w:val="00B919D3"/>
    <w:rsid w:val="00B92842"/>
    <w:rsid w:val="00B92E82"/>
    <w:rsid w:val="00B93481"/>
    <w:rsid w:val="00B939C6"/>
    <w:rsid w:val="00B93F58"/>
    <w:rsid w:val="00B9403F"/>
    <w:rsid w:val="00B9429E"/>
    <w:rsid w:val="00B94D9E"/>
    <w:rsid w:val="00B96FCF"/>
    <w:rsid w:val="00B97186"/>
    <w:rsid w:val="00BA01FB"/>
    <w:rsid w:val="00BA1FAE"/>
    <w:rsid w:val="00BA2431"/>
    <w:rsid w:val="00BA2B9A"/>
    <w:rsid w:val="00BA335A"/>
    <w:rsid w:val="00BA37E3"/>
    <w:rsid w:val="00BA3EE4"/>
    <w:rsid w:val="00BA4574"/>
    <w:rsid w:val="00BA45A7"/>
    <w:rsid w:val="00BA5829"/>
    <w:rsid w:val="00BA714F"/>
    <w:rsid w:val="00BB16EC"/>
    <w:rsid w:val="00BB39C1"/>
    <w:rsid w:val="00BB4175"/>
    <w:rsid w:val="00BB610B"/>
    <w:rsid w:val="00BC0D0E"/>
    <w:rsid w:val="00BC23BD"/>
    <w:rsid w:val="00BC28B7"/>
    <w:rsid w:val="00BC3108"/>
    <w:rsid w:val="00BC317E"/>
    <w:rsid w:val="00BC3DC5"/>
    <w:rsid w:val="00BC572E"/>
    <w:rsid w:val="00BC5F62"/>
    <w:rsid w:val="00BC6D2E"/>
    <w:rsid w:val="00BC75FA"/>
    <w:rsid w:val="00BD1D47"/>
    <w:rsid w:val="00BD403E"/>
    <w:rsid w:val="00BD5A96"/>
    <w:rsid w:val="00BD6D35"/>
    <w:rsid w:val="00BE11A5"/>
    <w:rsid w:val="00BE2D8F"/>
    <w:rsid w:val="00BE43AE"/>
    <w:rsid w:val="00BE43E2"/>
    <w:rsid w:val="00BE656E"/>
    <w:rsid w:val="00BF059A"/>
    <w:rsid w:val="00BF09F6"/>
    <w:rsid w:val="00BF1FF1"/>
    <w:rsid w:val="00BF4CF6"/>
    <w:rsid w:val="00BF50F0"/>
    <w:rsid w:val="00BF5925"/>
    <w:rsid w:val="00BF65AE"/>
    <w:rsid w:val="00BF795A"/>
    <w:rsid w:val="00C00D78"/>
    <w:rsid w:val="00C0150D"/>
    <w:rsid w:val="00C045C2"/>
    <w:rsid w:val="00C053AB"/>
    <w:rsid w:val="00C060B0"/>
    <w:rsid w:val="00C113DA"/>
    <w:rsid w:val="00C114A6"/>
    <w:rsid w:val="00C11F52"/>
    <w:rsid w:val="00C1288B"/>
    <w:rsid w:val="00C143D7"/>
    <w:rsid w:val="00C14F77"/>
    <w:rsid w:val="00C158AA"/>
    <w:rsid w:val="00C20FC1"/>
    <w:rsid w:val="00C224D3"/>
    <w:rsid w:val="00C22C7A"/>
    <w:rsid w:val="00C231ED"/>
    <w:rsid w:val="00C30A86"/>
    <w:rsid w:val="00C313BC"/>
    <w:rsid w:val="00C31D30"/>
    <w:rsid w:val="00C34042"/>
    <w:rsid w:val="00C3432B"/>
    <w:rsid w:val="00C3444E"/>
    <w:rsid w:val="00C37283"/>
    <w:rsid w:val="00C37804"/>
    <w:rsid w:val="00C4207A"/>
    <w:rsid w:val="00C443A3"/>
    <w:rsid w:val="00C44427"/>
    <w:rsid w:val="00C44BD9"/>
    <w:rsid w:val="00C467FE"/>
    <w:rsid w:val="00C469DD"/>
    <w:rsid w:val="00C470AA"/>
    <w:rsid w:val="00C47AC4"/>
    <w:rsid w:val="00C47BAF"/>
    <w:rsid w:val="00C56D6B"/>
    <w:rsid w:val="00C604EC"/>
    <w:rsid w:val="00C62448"/>
    <w:rsid w:val="00C71236"/>
    <w:rsid w:val="00C80575"/>
    <w:rsid w:val="00C810C7"/>
    <w:rsid w:val="00C81202"/>
    <w:rsid w:val="00C81C72"/>
    <w:rsid w:val="00C83559"/>
    <w:rsid w:val="00C83998"/>
    <w:rsid w:val="00C83C1D"/>
    <w:rsid w:val="00C85B2F"/>
    <w:rsid w:val="00C86764"/>
    <w:rsid w:val="00C86FCD"/>
    <w:rsid w:val="00C8752A"/>
    <w:rsid w:val="00C92894"/>
    <w:rsid w:val="00C93537"/>
    <w:rsid w:val="00C96A69"/>
    <w:rsid w:val="00C97662"/>
    <w:rsid w:val="00CA064D"/>
    <w:rsid w:val="00CA1587"/>
    <w:rsid w:val="00CA381E"/>
    <w:rsid w:val="00CA5168"/>
    <w:rsid w:val="00CA52A9"/>
    <w:rsid w:val="00CA5B7D"/>
    <w:rsid w:val="00CB0D90"/>
    <w:rsid w:val="00CB11DD"/>
    <w:rsid w:val="00CB5177"/>
    <w:rsid w:val="00CB6189"/>
    <w:rsid w:val="00CB65AE"/>
    <w:rsid w:val="00CB7C28"/>
    <w:rsid w:val="00CC1B9F"/>
    <w:rsid w:val="00CC4DDA"/>
    <w:rsid w:val="00CC518B"/>
    <w:rsid w:val="00CC5D88"/>
    <w:rsid w:val="00CD21EA"/>
    <w:rsid w:val="00CD2671"/>
    <w:rsid w:val="00CD2962"/>
    <w:rsid w:val="00CD6E43"/>
    <w:rsid w:val="00CD7ED9"/>
    <w:rsid w:val="00CE026E"/>
    <w:rsid w:val="00CE1CBF"/>
    <w:rsid w:val="00CE3CAB"/>
    <w:rsid w:val="00CE4CFB"/>
    <w:rsid w:val="00CE55A0"/>
    <w:rsid w:val="00CE5643"/>
    <w:rsid w:val="00CE592B"/>
    <w:rsid w:val="00CE611E"/>
    <w:rsid w:val="00CE67C2"/>
    <w:rsid w:val="00CF1801"/>
    <w:rsid w:val="00CF2EF2"/>
    <w:rsid w:val="00CF3A35"/>
    <w:rsid w:val="00CF4BDA"/>
    <w:rsid w:val="00CF5067"/>
    <w:rsid w:val="00CF5630"/>
    <w:rsid w:val="00CF5E1A"/>
    <w:rsid w:val="00CF6E02"/>
    <w:rsid w:val="00CF7699"/>
    <w:rsid w:val="00D010FF"/>
    <w:rsid w:val="00D038EF"/>
    <w:rsid w:val="00D06A03"/>
    <w:rsid w:val="00D1000C"/>
    <w:rsid w:val="00D137C7"/>
    <w:rsid w:val="00D138BD"/>
    <w:rsid w:val="00D14995"/>
    <w:rsid w:val="00D20187"/>
    <w:rsid w:val="00D225D4"/>
    <w:rsid w:val="00D23FC6"/>
    <w:rsid w:val="00D25F6E"/>
    <w:rsid w:val="00D263A2"/>
    <w:rsid w:val="00D264C9"/>
    <w:rsid w:val="00D2746A"/>
    <w:rsid w:val="00D275F5"/>
    <w:rsid w:val="00D278C0"/>
    <w:rsid w:val="00D2799D"/>
    <w:rsid w:val="00D32892"/>
    <w:rsid w:val="00D34436"/>
    <w:rsid w:val="00D349B2"/>
    <w:rsid w:val="00D34EBF"/>
    <w:rsid w:val="00D35979"/>
    <w:rsid w:val="00D36F69"/>
    <w:rsid w:val="00D40526"/>
    <w:rsid w:val="00D43719"/>
    <w:rsid w:val="00D47EA0"/>
    <w:rsid w:val="00D53F9E"/>
    <w:rsid w:val="00D550FE"/>
    <w:rsid w:val="00D551F5"/>
    <w:rsid w:val="00D563E8"/>
    <w:rsid w:val="00D56C4C"/>
    <w:rsid w:val="00D645F7"/>
    <w:rsid w:val="00D66312"/>
    <w:rsid w:val="00D676EF"/>
    <w:rsid w:val="00D71ED2"/>
    <w:rsid w:val="00D73918"/>
    <w:rsid w:val="00D7692A"/>
    <w:rsid w:val="00D77440"/>
    <w:rsid w:val="00D77E18"/>
    <w:rsid w:val="00D80A70"/>
    <w:rsid w:val="00D84F40"/>
    <w:rsid w:val="00D87D1F"/>
    <w:rsid w:val="00D87DA9"/>
    <w:rsid w:val="00D9032E"/>
    <w:rsid w:val="00D906FB"/>
    <w:rsid w:val="00D9277B"/>
    <w:rsid w:val="00D93742"/>
    <w:rsid w:val="00D94250"/>
    <w:rsid w:val="00D9540B"/>
    <w:rsid w:val="00D9673F"/>
    <w:rsid w:val="00D97947"/>
    <w:rsid w:val="00D97C86"/>
    <w:rsid w:val="00D97F49"/>
    <w:rsid w:val="00DA255E"/>
    <w:rsid w:val="00DA386E"/>
    <w:rsid w:val="00DA3E3A"/>
    <w:rsid w:val="00DA4EE2"/>
    <w:rsid w:val="00DA4F48"/>
    <w:rsid w:val="00DA55EE"/>
    <w:rsid w:val="00DA6773"/>
    <w:rsid w:val="00DA7FF4"/>
    <w:rsid w:val="00DB0331"/>
    <w:rsid w:val="00DB171C"/>
    <w:rsid w:val="00DB17B5"/>
    <w:rsid w:val="00DB32CF"/>
    <w:rsid w:val="00DB4026"/>
    <w:rsid w:val="00DB4980"/>
    <w:rsid w:val="00DB4EC4"/>
    <w:rsid w:val="00DB75FC"/>
    <w:rsid w:val="00DC150A"/>
    <w:rsid w:val="00DC23A8"/>
    <w:rsid w:val="00DC3559"/>
    <w:rsid w:val="00DC3C02"/>
    <w:rsid w:val="00DC3EFB"/>
    <w:rsid w:val="00DD1FA9"/>
    <w:rsid w:val="00DD2703"/>
    <w:rsid w:val="00DD276D"/>
    <w:rsid w:val="00DD319C"/>
    <w:rsid w:val="00DD40A9"/>
    <w:rsid w:val="00DD465E"/>
    <w:rsid w:val="00DD4FD6"/>
    <w:rsid w:val="00DD5741"/>
    <w:rsid w:val="00DD6C09"/>
    <w:rsid w:val="00DE14A5"/>
    <w:rsid w:val="00DE22FD"/>
    <w:rsid w:val="00DE2FC9"/>
    <w:rsid w:val="00DE30E1"/>
    <w:rsid w:val="00DE3782"/>
    <w:rsid w:val="00DE73F9"/>
    <w:rsid w:val="00DE7495"/>
    <w:rsid w:val="00DF01E4"/>
    <w:rsid w:val="00DF0D6F"/>
    <w:rsid w:val="00E00C60"/>
    <w:rsid w:val="00E01F74"/>
    <w:rsid w:val="00E020F1"/>
    <w:rsid w:val="00E026BC"/>
    <w:rsid w:val="00E072B9"/>
    <w:rsid w:val="00E10CD9"/>
    <w:rsid w:val="00E12AD1"/>
    <w:rsid w:val="00E17157"/>
    <w:rsid w:val="00E2014D"/>
    <w:rsid w:val="00E22FAE"/>
    <w:rsid w:val="00E236C9"/>
    <w:rsid w:val="00E24A9B"/>
    <w:rsid w:val="00E259C1"/>
    <w:rsid w:val="00E266E6"/>
    <w:rsid w:val="00E2712D"/>
    <w:rsid w:val="00E2725B"/>
    <w:rsid w:val="00E275ED"/>
    <w:rsid w:val="00E315C6"/>
    <w:rsid w:val="00E336B8"/>
    <w:rsid w:val="00E33FEF"/>
    <w:rsid w:val="00E3423D"/>
    <w:rsid w:val="00E356B3"/>
    <w:rsid w:val="00E379F6"/>
    <w:rsid w:val="00E40184"/>
    <w:rsid w:val="00E440C2"/>
    <w:rsid w:val="00E45187"/>
    <w:rsid w:val="00E45D9C"/>
    <w:rsid w:val="00E4750E"/>
    <w:rsid w:val="00E475ED"/>
    <w:rsid w:val="00E47D6B"/>
    <w:rsid w:val="00E47E17"/>
    <w:rsid w:val="00E5271A"/>
    <w:rsid w:val="00E532A5"/>
    <w:rsid w:val="00E53EF2"/>
    <w:rsid w:val="00E55510"/>
    <w:rsid w:val="00E559B4"/>
    <w:rsid w:val="00E565D6"/>
    <w:rsid w:val="00E57651"/>
    <w:rsid w:val="00E578CF"/>
    <w:rsid w:val="00E60322"/>
    <w:rsid w:val="00E60720"/>
    <w:rsid w:val="00E62297"/>
    <w:rsid w:val="00E6288F"/>
    <w:rsid w:val="00E637AB"/>
    <w:rsid w:val="00E63D86"/>
    <w:rsid w:val="00E640CC"/>
    <w:rsid w:val="00E6436C"/>
    <w:rsid w:val="00E65C2B"/>
    <w:rsid w:val="00E70FFC"/>
    <w:rsid w:val="00E72A0C"/>
    <w:rsid w:val="00E73CC9"/>
    <w:rsid w:val="00E744D2"/>
    <w:rsid w:val="00E75115"/>
    <w:rsid w:val="00E756B1"/>
    <w:rsid w:val="00E76AA9"/>
    <w:rsid w:val="00E7748E"/>
    <w:rsid w:val="00E80507"/>
    <w:rsid w:val="00E8299F"/>
    <w:rsid w:val="00E8525A"/>
    <w:rsid w:val="00E8526A"/>
    <w:rsid w:val="00E8674E"/>
    <w:rsid w:val="00E87CA8"/>
    <w:rsid w:val="00E90F22"/>
    <w:rsid w:val="00E915CA"/>
    <w:rsid w:val="00E91E40"/>
    <w:rsid w:val="00E92D98"/>
    <w:rsid w:val="00EA1AA0"/>
    <w:rsid w:val="00EA22D7"/>
    <w:rsid w:val="00EA5452"/>
    <w:rsid w:val="00EB054C"/>
    <w:rsid w:val="00EB0F8C"/>
    <w:rsid w:val="00EB3397"/>
    <w:rsid w:val="00EB4A55"/>
    <w:rsid w:val="00EB69F8"/>
    <w:rsid w:val="00EB6E06"/>
    <w:rsid w:val="00EC0E79"/>
    <w:rsid w:val="00EC3AE6"/>
    <w:rsid w:val="00EC6013"/>
    <w:rsid w:val="00EC6BA9"/>
    <w:rsid w:val="00EC7B77"/>
    <w:rsid w:val="00ED04A1"/>
    <w:rsid w:val="00ED0E7E"/>
    <w:rsid w:val="00ED0F84"/>
    <w:rsid w:val="00ED2D9B"/>
    <w:rsid w:val="00ED33C2"/>
    <w:rsid w:val="00ED48C2"/>
    <w:rsid w:val="00ED641A"/>
    <w:rsid w:val="00EE3B2C"/>
    <w:rsid w:val="00EE499B"/>
    <w:rsid w:val="00EE7EE3"/>
    <w:rsid w:val="00EF0B47"/>
    <w:rsid w:val="00EF17B8"/>
    <w:rsid w:val="00EF1D96"/>
    <w:rsid w:val="00EF3F6E"/>
    <w:rsid w:val="00EF4EE2"/>
    <w:rsid w:val="00EF6963"/>
    <w:rsid w:val="00EF78DD"/>
    <w:rsid w:val="00F036DF"/>
    <w:rsid w:val="00F03760"/>
    <w:rsid w:val="00F04A6E"/>
    <w:rsid w:val="00F04E68"/>
    <w:rsid w:val="00F13A81"/>
    <w:rsid w:val="00F1456E"/>
    <w:rsid w:val="00F147EF"/>
    <w:rsid w:val="00F15C49"/>
    <w:rsid w:val="00F209F4"/>
    <w:rsid w:val="00F210C7"/>
    <w:rsid w:val="00F2454A"/>
    <w:rsid w:val="00F246CB"/>
    <w:rsid w:val="00F255DD"/>
    <w:rsid w:val="00F25A3D"/>
    <w:rsid w:val="00F2627A"/>
    <w:rsid w:val="00F26A88"/>
    <w:rsid w:val="00F26B70"/>
    <w:rsid w:val="00F30C24"/>
    <w:rsid w:val="00F3106A"/>
    <w:rsid w:val="00F312C8"/>
    <w:rsid w:val="00F32E00"/>
    <w:rsid w:val="00F34A3D"/>
    <w:rsid w:val="00F367AC"/>
    <w:rsid w:val="00F3702D"/>
    <w:rsid w:val="00F42443"/>
    <w:rsid w:val="00F43240"/>
    <w:rsid w:val="00F434FC"/>
    <w:rsid w:val="00F43ECE"/>
    <w:rsid w:val="00F45FF8"/>
    <w:rsid w:val="00F476DC"/>
    <w:rsid w:val="00F47ABE"/>
    <w:rsid w:val="00F512FF"/>
    <w:rsid w:val="00F51CA8"/>
    <w:rsid w:val="00F523A2"/>
    <w:rsid w:val="00F552C6"/>
    <w:rsid w:val="00F560AD"/>
    <w:rsid w:val="00F61FCB"/>
    <w:rsid w:val="00F62ECA"/>
    <w:rsid w:val="00F63B3E"/>
    <w:rsid w:val="00F65573"/>
    <w:rsid w:val="00F6584A"/>
    <w:rsid w:val="00F65994"/>
    <w:rsid w:val="00F66D2F"/>
    <w:rsid w:val="00F67832"/>
    <w:rsid w:val="00F70257"/>
    <w:rsid w:val="00F72835"/>
    <w:rsid w:val="00F73474"/>
    <w:rsid w:val="00F75A14"/>
    <w:rsid w:val="00F81C58"/>
    <w:rsid w:val="00F83B72"/>
    <w:rsid w:val="00F85D6B"/>
    <w:rsid w:val="00F877B3"/>
    <w:rsid w:val="00F91620"/>
    <w:rsid w:val="00F9393C"/>
    <w:rsid w:val="00F93F9A"/>
    <w:rsid w:val="00F95168"/>
    <w:rsid w:val="00F970C1"/>
    <w:rsid w:val="00FA2FE0"/>
    <w:rsid w:val="00FA3C27"/>
    <w:rsid w:val="00FA5464"/>
    <w:rsid w:val="00FA6ECE"/>
    <w:rsid w:val="00FA79AC"/>
    <w:rsid w:val="00FB0492"/>
    <w:rsid w:val="00FB3B22"/>
    <w:rsid w:val="00FB5939"/>
    <w:rsid w:val="00FB64E4"/>
    <w:rsid w:val="00FB6EC6"/>
    <w:rsid w:val="00FC00EB"/>
    <w:rsid w:val="00FC0346"/>
    <w:rsid w:val="00FC2896"/>
    <w:rsid w:val="00FC3720"/>
    <w:rsid w:val="00FC3C3D"/>
    <w:rsid w:val="00FC69BB"/>
    <w:rsid w:val="00FC6F10"/>
    <w:rsid w:val="00FC7B6A"/>
    <w:rsid w:val="00FC7BB2"/>
    <w:rsid w:val="00FC7CB0"/>
    <w:rsid w:val="00FD1F99"/>
    <w:rsid w:val="00FD4573"/>
    <w:rsid w:val="00FD5297"/>
    <w:rsid w:val="00FD5ACD"/>
    <w:rsid w:val="00FD7867"/>
    <w:rsid w:val="00FD7DDE"/>
    <w:rsid w:val="00FE01EF"/>
    <w:rsid w:val="00FE0CA1"/>
    <w:rsid w:val="00FE0FA2"/>
    <w:rsid w:val="00FE4C3A"/>
    <w:rsid w:val="00FE6703"/>
    <w:rsid w:val="00FE74CA"/>
    <w:rsid w:val="00FE77EC"/>
    <w:rsid w:val="00FF10EC"/>
    <w:rsid w:val="00FF12F5"/>
    <w:rsid w:val="00FF3E8F"/>
    <w:rsid w:val="00FF562D"/>
    <w:rsid w:val="00FF588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6650"/>
    <w:rPr>
      <w:sz w:val="24"/>
      <w:szCs w:val="24"/>
    </w:rPr>
  </w:style>
  <w:style w:type="paragraph" w:styleId="Nagwek1">
    <w:name w:val="heading 1"/>
    <w:basedOn w:val="Normalny"/>
    <w:next w:val="Normalny"/>
    <w:link w:val="Nagwek1Znak"/>
    <w:uiPriority w:val="99"/>
    <w:qFormat/>
    <w:rsid w:val="00066650"/>
    <w:pPr>
      <w:keepNext/>
      <w:widowControl w:val="0"/>
      <w:tabs>
        <w:tab w:val="left" w:pos="4320"/>
        <w:tab w:val="left" w:pos="4500"/>
      </w:tabs>
      <w:autoSpaceDE w:val="0"/>
      <w:autoSpaceDN w:val="0"/>
      <w:adjustRightInd w:val="0"/>
      <w:spacing w:line="279" w:lineRule="exact"/>
      <w:jc w:val="center"/>
      <w:outlineLvl w:val="0"/>
    </w:pPr>
    <w:rPr>
      <w:b/>
      <w:sz w:val="22"/>
    </w:rPr>
  </w:style>
  <w:style w:type="paragraph" w:styleId="Nagwek2">
    <w:name w:val="heading 2"/>
    <w:basedOn w:val="Normalny"/>
    <w:next w:val="Normalny"/>
    <w:link w:val="Nagwek2Znak"/>
    <w:uiPriority w:val="99"/>
    <w:qFormat/>
    <w:rsid w:val="00066650"/>
    <w:pPr>
      <w:keepNext/>
      <w:widowControl w:val="0"/>
      <w:autoSpaceDE w:val="0"/>
      <w:autoSpaceDN w:val="0"/>
      <w:adjustRightInd w:val="0"/>
      <w:jc w:val="center"/>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A15B3"/>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7A15B3"/>
    <w:rPr>
      <w:rFonts w:ascii="Cambria" w:hAnsi="Cambria" w:cs="Times New Roman"/>
      <w:b/>
      <w:bCs/>
      <w:i/>
      <w:iCs/>
      <w:sz w:val="28"/>
      <w:szCs w:val="28"/>
    </w:rPr>
  </w:style>
  <w:style w:type="paragraph" w:styleId="Tytu">
    <w:name w:val="Title"/>
    <w:basedOn w:val="Normalny"/>
    <w:link w:val="TytuZnak"/>
    <w:uiPriority w:val="99"/>
    <w:qFormat/>
    <w:rsid w:val="00066650"/>
    <w:pPr>
      <w:widowControl w:val="0"/>
      <w:tabs>
        <w:tab w:val="left" w:pos="6294"/>
        <w:tab w:val="left" w:pos="7104"/>
        <w:tab w:val="right" w:pos="9996"/>
      </w:tabs>
      <w:autoSpaceDE w:val="0"/>
      <w:autoSpaceDN w:val="0"/>
      <w:adjustRightInd w:val="0"/>
      <w:spacing w:line="351" w:lineRule="exact"/>
      <w:jc w:val="center"/>
    </w:pPr>
    <w:rPr>
      <w:sz w:val="44"/>
    </w:rPr>
  </w:style>
  <w:style w:type="character" w:customStyle="1" w:styleId="TytuZnak">
    <w:name w:val="Tytuł Znak"/>
    <w:basedOn w:val="Domylnaczcionkaakapitu"/>
    <w:link w:val="Tytu"/>
    <w:uiPriority w:val="99"/>
    <w:locked/>
    <w:rsid w:val="007A15B3"/>
    <w:rPr>
      <w:rFonts w:ascii="Cambria" w:hAnsi="Cambria" w:cs="Times New Roman"/>
      <w:b/>
      <w:bCs/>
      <w:kern w:val="28"/>
      <w:sz w:val="32"/>
      <w:szCs w:val="32"/>
    </w:rPr>
  </w:style>
  <w:style w:type="paragraph" w:styleId="Tekstpodstawowy">
    <w:name w:val="Body Text"/>
    <w:basedOn w:val="Normalny"/>
    <w:link w:val="TekstpodstawowyZnak"/>
    <w:uiPriority w:val="99"/>
    <w:rsid w:val="00066650"/>
    <w:pPr>
      <w:widowControl w:val="0"/>
      <w:tabs>
        <w:tab w:val="left" w:pos="4320"/>
        <w:tab w:val="left" w:pos="4500"/>
      </w:tabs>
      <w:autoSpaceDE w:val="0"/>
      <w:autoSpaceDN w:val="0"/>
      <w:adjustRightInd w:val="0"/>
      <w:spacing w:line="279" w:lineRule="exact"/>
      <w:jc w:val="both"/>
    </w:pPr>
    <w:rPr>
      <w:sz w:val="22"/>
    </w:rPr>
  </w:style>
  <w:style w:type="character" w:customStyle="1" w:styleId="TekstpodstawowyZnak">
    <w:name w:val="Tekst podstawowy Znak"/>
    <w:basedOn w:val="Domylnaczcionkaakapitu"/>
    <w:link w:val="Tekstpodstawowy"/>
    <w:uiPriority w:val="99"/>
    <w:semiHidden/>
    <w:locked/>
    <w:rsid w:val="007A15B3"/>
    <w:rPr>
      <w:rFonts w:cs="Times New Roman"/>
      <w:sz w:val="24"/>
      <w:szCs w:val="24"/>
    </w:rPr>
  </w:style>
  <w:style w:type="paragraph" w:styleId="Tekstpodstawowy3">
    <w:name w:val="Body Text 3"/>
    <w:basedOn w:val="Normalny"/>
    <w:link w:val="Tekstpodstawowy3Znak"/>
    <w:uiPriority w:val="99"/>
    <w:rsid w:val="00066650"/>
    <w:pPr>
      <w:jc w:val="both"/>
    </w:pPr>
    <w:rPr>
      <w:rFonts w:ascii="Arial" w:hAnsi="Arial"/>
    </w:rPr>
  </w:style>
  <w:style w:type="character" w:customStyle="1" w:styleId="Tekstpodstawowy3Znak">
    <w:name w:val="Tekst podstawowy 3 Znak"/>
    <w:basedOn w:val="Domylnaczcionkaakapitu"/>
    <w:link w:val="Tekstpodstawowy3"/>
    <w:uiPriority w:val="99"/>
    <w:semiHidden/>
    <w:locked/>
    <w:rsid w:val="007A15B3"/>
    <w:rPr>
      <w:rFonts w:cs="Times New Roman"/>
      <w:sz w:val="16"/>
      <w:szCs w:val="16"/>
    </w:rPr>
  </w:style>
  <w:style w:type="paragraph" w:styleId="Tekstpodstawowy2">
    <w:name w:val="Body Text 2"/>
    <w:basedOn w:val="Normalny"/>
    <w:link w:val="Tekstpodstawowy2Znak"/>
    <w:uiPriority w:val="99"/>
    <w:rsid w:val="00066650"/>
    <w:pPr>
      <w:widowControl w:val="0"/>
      <w:autoSpaceDE w:val="0"/>
      <w:autoSpaceDN w:val="0"/>
      <w:adjustRightInd w:val="0"/>
      <w:spacing w:line="279" w:lineRule="exact"/>
      <w:jc w:val="both"/>
    </w:pPr>
    <w:rPr>
      <w:color w:val="FF6600"/>
      <w:sz w:val="22"/>
      <w:szCs w:val="22"/>
    </w:rPr>
  </w:style>
  <w:style w:type="character" w:customStyle="1" w:styleId="Tekstpodstawowy2Znak">
    <w:name w:val="Tekst podstawowy 2 Znak"/>
    <w:basedOn w:val="Domylnaczcionkaakapitu"/>
    <w:link w:val="Tekstpodstawowy2"/>
    <w:uiPriority w:val="99"/>
    <w:semiHidden/>
    <w:locked/>
    <w:rsid w:val="007A15B3"/>
    <w:rPr>
      <w:rFonts w:cs="Times New Roman"/>
      <w:sz w:val="24"/>
      <w:szCs w:val="24"/>
    </w:rPr>
  </w:style>
  <w:style w:type="paragraph" w:styleId="Stopka">
    <w:name w:val="footer"/>
    <w:basedOn w:val="Normalny"/>
    <w:link w:val="StopkaZnak"/>
    <w:uiPriority w:val="99"/>
    <w:rsid w:val="00ED0F84"/>
    <w:pPr>
      <w:tabs>
        <w:tab w:val="center" w:pos="4536"/>
        <w:tab w:val="right" w:pos="9072"/>
      </w:tabs>
    </w:pPr>
  </w:style>
  <w:style w:type="character" w:customStyle="1" w:styleId="StopkaZnak">
    <w:name w:val="Stopka Znak"/>
    <w:basedOn w:val="Domylnaczcionkaakapitu"/>
    <w:link w:val="Stopka"/>
    <w:uiPriority w:val="99"/>
    <w:semiHidden/>
    <w:locked/>
    <w:rsid w:val="007A15B3"/>
    <w:rPr>
      <w:rFonts w:cs="Times New Roman"/>
      <w:sz w:val="24"/>
      <w:szCs w:val="24"/>
    </w:rPr>
  </w:style>
  <w:style w:type="character" w:styleId="Numerstrony">
    <w:name w:val="page number"/>
    <w:basedOn w:val="Domylnaczcionkaakapitu"/>
    <w:uiPriority w:val="99"/>
    <w:rsid w:val="00ED0F84"/>
    <w:rPr>
      <w:rFonts w:cs="Times New Roman"/>
    </w:rPr>
  </w:style>
  <w:style w:type="paragraph" w:styleId="Tekstdymka">
    <w:name w:val="Balloon Text"/>
    <w:basedOn w:val="Normalny"/>
    <w:link w:val="TekstdymkaZnak"/>
    <w:uiPriority w:val="99"/>
    <w:semiHidden/>
    <w:rsid w:val="00411E9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A15B3"/>
    <w:rPr>
      <w:rFonts w:cs="Times New Roman"/>
      <w:sz w:val="2"/>
    </w:rPr>
  </w:style>
  <w:style w:type="paragraph" w:styleId="Nagwek">
    <w:name w:val="header"/>
    <w:basedOn w:val="Normalny"/>
    <w:link w:val="NagwekZnak"/>
    <w:uiPriority w:val="99"/>
    <w:rsid w:val="00700D51"/>
    <w:pPr>
      <w:tabs>
        <w:tab w:val="center" w:pos="4536"/>
        <w:tab w:val="right" w:pos="9072"/>
      </w:tabs>
    </w:pPr>
  </w:style>
  <w:style w:type="character" w:customStyle="1" w:styleId="NagwekZnak">
    <w:name w:val="Nagłówek Znak"/>
    <w:basedOn w:val="Domylnaczcionkaakapitu"/>
    <w:link w:val="Nagwek"/>
    <w:uiPriority w:val="99"/>
    <w:semiHidden/>
    <w:locked/>
    <w:rsid w:val="007A15B3"/>
    <w:rPr>
      <w:rFonts w:cs="Times New Roman"/>
      <w:sz w:val="24"/>
      <w:szCs w:val="24"/>
    </w:rPr>
  </w:style>
  <w:style w:type="paragraph" w:styleId="Tekstpodstawowywcity">
    <w:name w:val="Body Text Indent"/>
    <w:basedOn w:val="Normalny"/>
    <w:link w:val="TekstpodstawowywcityZnak"/>
    <w:uiPriority w:val="99"/>
    <w:rsid w:val="00C93537"/>
    <w:pPr>
      <w:spacing w:after="120"/>
      <w:ind w:left="283"/>
    </w:pPr>
  </w:style>
  <w:style w:type="character" w:customStyle="1" w:styleId="TekstpodstawowywcityZnak">
    <w:name w:val="Tekst podstawowy wcięty Znak"/>
    <w:basedOn w:val="Domylnaczcionkaakapitu"/>
    <w:link w:val="Tekstpodstawowywcity"/>
    <w:uiPriority w:val="99"/>
    <w:semiHidden/>
    <w:locked/>
    <w:rsid w:val="007A15B3"/>
    <w:rPr>
      <w:rFonts w:cs="Times New Roman"/>
      <w:sz w:val="24"/>
      <w:szCs w:val="24"/>
    </w:rPr>
  </w:style>
  <w:style w:type="paragraph" w:styleId="NormalnyWeb">
    <w:name w:val="Normal (Web)"/>
    <w:basedOn w:val="Normalny"/>
    <w:uiPriority w:val="99"/>
    <w:rsid w:val="00C93537"/>
    <w:pPr>
      <w:spacing w:before="100" w:beforeAutospacing="1" w:after="100" w:afterAutospacing="1"/>
    </w:pPr>
  </w:style>
  <w:style w:type="character" w:styleId="Odwoaniedokomentarza">
    <w:name w:val="annotation reference"/>
    <w:basedOn w:val="Domylnaczcionkaakapitu"/>
    <w:uiPriority w:val="99"/>
    <w:semiHidden/>
    <w:rsid w:val="00C30A86"/>
    <w:rPr>
      <w:rFonts w:cs="Times New Roman"/>
      <w:sz w:val="16"/>
    </w:rPr>
  </w:style>
  <w:style w:type="paragraph" w:styleId="Tekstkomentarza">
    <w:name w:val="annotation text"/>
    <w:basedOn w:val="Normalny"/>
    <w:link w:val="TekstkomentarzaZnak"/>
    <w:uiPriority w:val="99"/>
    <w:semiHidden/>
    <w:rsid w:val="00C30A86"/>
    <w:rPr>
      <w:sz w:val="20"/>
      <w:szCs w:val="20"/>
    </w:rPr>
  </w:style>
  <w:style w:type="character" w:customStyle="1" w:styleId="TekstkomentarzaZnak">
    <w:name w:val="Tekst komentarza Znak"/>
    <w:basedOn w:val="Domylnaczcionkaakapitu"/>
    <w:link w:val="Tekstkomentarza"/>
    <w:uiPriority w:val="99"/>
    <w:semiHidden/>
    <w:locked/>
    <w:rsid w:val="005E56EC"/>
    <w:rPr>
      <w:rFonts w:cs="Times New Roman"/>
      <w:lang w:val="pl-PL" w:eastAsia="pl-PL" w:bidi="ar-SA"/>
    </w:rPr>
  </w:style>
  <w:style w:type="paragraph" w:styleId="Tematkomentarza">
    <w:name w:val="annotation subject"/>
    <w:basedOn w:val="Tekstkomentarza"/>
    <w:next w:val="Tekstkomentarza"/>
    <w:link w:val="TematkomentarzaZnak"/>
    <w:uiPriority w:val="99"/>
    <w:semiHidden/>
    <w:rsid w:val="002F2D20"/>
    <w:rPr>
      <w:b/>
      <w:bCs/>
    </w:rPr>
  </w:style>
  <w:style w:type="character" w:customStyle="1" w:styleId="TematkomentarzaZnak">
    <w:name w:val="Temat komentarza Znak"/>
    <w:basedOn w:val="TekstkomentarzaZnak"/>
    <w:link w:val="Tematkomentarza"/>
    <w:uiPriority w:val="99"/>
    <w:semiHidden/>
    <w:locked/>
    <w:rsid w:val="007A15B3"/>
    <w:rPr>
      <w:rFonts w:cs="Times New Roman"/>
      <w:b/>
      <w:bCs/>
      <w:sz w:val="20"/>
      <w:szCs w:val="20"/>
      <w:lang w:val="pl-PL" w:eastAsia="pl-PL" w:bidi="ar-SA"/>
    </w:rPr>
  </w:style>
  <w:style w:type="paragraph" w:styleId="Tekstpodstawowywcity3">
    <w:name w:val="Body Text Indent 3"/>
    <w:basedOn w:val="Normalny"/>
    <w:link w:val="Tekstpodstawowywcity3Znak"/>
    <w:uiPriority w:val="99"/>
    <w:rsid w:val="00737E8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183F16"/>
    <w:rPr>
      <w:rFonts w:cs="Times New Roman"/>
      <w:sz w:val="16"/>
    </w:rPr>
  </w:style>
  <w:style w:type="character" w:styleId="Hipercze">
    <w:name w:val="Hyperlink"/>
    <w:basedOn w:val="Domylnaczcionkaakapitu"/>
    <w:uiPriority w:val="99"/>
    <w:rsid w:val="00326AC0"/>
    <w:rPr>
      <w:rFonts w:cs="Times New Roman"/>
      <w:color w:val="0000FF"/>
      <w:u w:val="single"/>
    </w:rPr>
  </w:style>
  <w:style w:type="paragraph" w:styleId="Tekstprzypisudolnego">
    <w:name w:val="footnote text"/>
    <w:aliases w:val="Tekst przypisu"/>
    <w:basedOn w:val="Normalny"/>
    <w:link w:val="TekstprzypisudolnegoZnak"/>
    <w:uiPriority w:val="99"/>
    <w:rsid w:val="00200AB7"/>
    <w:rPr>
      <w:sz w:val="20"/>
      <w:szCs w:val="20"/>
      <w:lang w:val="fr-FR"/>
    </w:rPr>
  </w:style>
  <w:style w:type="character" w:customStyle="1" w:styleId="TekstprzypisudolnegoZnak">
    <w:name w:val="Tekst przypisu dolnego Znak"/>
    <w:aliases w:val="Tekst przypisu Znak"/>
    <w:basedOn w:val="Domylnaczcionkaakapitu"/>
    <w:link w:val="Tekstprzypisudolnego"/>
    <w:uiPriority w:val="99"/>
    <w:locked/>
    <w:rsid w:val="00200AB7"/>
    <w:rPr>
      <w:rFonts w:cs="Times New Roman"/>
      <w:lang w:val="fr-FR"/>
    </w:rPr>
  </w:style>
  <w:style w:type="character" w:styleId="Odwoanieprzypisudolnego">
    <w:name w:val="footnote reference"/>
    <w:aliases w:val="Odwołanie przypisu"/>
    <w:basedOn w:val="Domylnaczcionkaakapitu"/>
    <w:uiPriority w:val="99"/>
    <w:rsid w:val="00200AB7"/>
    <w:rPr>
      <w:rFonts w:cs="Times New Roman"/>
      <w:vertAlign w:val="superscript"/>
    </w:rPr>
  </w:style>
  <w:style w:type="paragraph" w:styleId="Akapitzlist">
    <w:name w:val="List Paragraph"/>
    <w:basedOn w:val="Normalny"/>
    <w:uiPriority w:val="99"/>
    <w:qFormat/>
    <w:rsid w:val="00BE43AE"/>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6650"/>
    <w:rPr>
      <w:sz w:val="24"/>
      <w:szCs w:val="24"/>
    </w:rPr>
  </w:style>
  <w:style w:type="paragraph" w:styleId="Nagwek1">
    <w:name w:val="heading 1"/>
    <w:basedOn w:val="Normalny"/>
    <w:next w:val="Normalny"/>
    <w:link w:val="Nagwek1Znak"/>
    <w:uiPriority w:val="99"/>
    <w:qFormat/>
    <w:rsid w:val="00066650"/>
    <w:pPr>
      <w:keepNext/>
      <w:widowControl w:val="0"/>
      <w:tabs>
        <w:tab w:val="left" w:pos="4320"/>
        <w:tab w:val="left" w:pos="4500"/>
      </w:tabs>
      <w:autoSpaceDE w:val="0"/>
      <w:autoSpaceDN w:val="0"/>
      <w:adjustRightInd w:val="0"/>
      <w:spacing w:line="279" w:lineRule="exact"/>
      <w:jc w:val="center"/>
      <w:outlineLvl w:val="0"/>
    </w:pPr>
    <w:rPr>
      <w:b/>
      <w:sz w:val="22"/>
    </w:rPr>
  </w:style>
  <w:style w:type="paragraph" w:styleId="Nagwek2">
    <w:name w:val="heading 2"/>
    <w:basedOn w:val="Normalny"/>
    <w:next w:val="Normalny"/>
    <w:link w:val="Nagwek2Znak"/>
    <w:uiPriority w:val="99"/>
    <w:qFormat/>
    <w:rsid w:val="00066650"/>
    <w:pPr>
      <w:keepNext/>
      <w:widowControl w:val="0"/>
      <w:autoSpaceDE w:val="0"/>
      <w:autoSpaceDN w:val="0"/>
      <w:adjustRightInd w:val="0"/>
      <w:jc w:val="center"/>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A15B3"/>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7A15B3"/>
    <w:rPr>
      <w:rFonts w:ascii="Cambria" w:hAnsi="Cambria" w:cs="Times New Roman"/>
      <w:b/>
      <w:bCs/>
      <w:i/>
      <w:iCs/>
      <w:sz w:val="28"/>
      <w:szCs w:val="28"/>
    </w:rPr>
  </w:style>
  <w:style w:type="paragraph" w:styleId="Tytu">
    <w:name w:val="Title"/>
    <w:basedOn w:val="Normalny"/>
    <w:link w:val="TytuZnak"/>
    <w:uiPriority w:val="99"/>
    <w:qFormat/>
    <w:rsid w:val="00066650"/>
    <w:pPr>
      <w:widowControl w:val="0"/>
      <w:tabs>
        <w:tab w:val="left" w:pos="6294"/>
        <w:tab w:val="left" w:pos="7104"/>
        <w:tab w:val="right" w:pos="9996"/>
      </w:tabs>
      <w:autoSpaceDE w:val="0"/>
      <w:autoSpaceDN w:val="0"/>
      <w:adjustRightInd w:val="0"/>
      <w:spacing w:line="351" w:lineRule="exact"/>
      <w:jc w:val="center"/>
    </w:pPr>
    <w:rPr>
      <w:sz w:val="44"/>
    </w:rPr>
  </w:style>
  <w:style w:type="character" w:customStyle="1" w:styleId="TytuZnak">
    <w:name w:val="Tytuł Znak"/>
    <w:basedOn w:val="Domylnaczcionkaakapitu"/>
    <w:link w:val="Tytu"/>
    <w:uiPriority w:val="99"/>
    <w:locked/>
    <w:rsid w:val="007A15B3"/>
    <w:rPr>
      <w:rFonts w:ascii="Cambria" w:hAnsi="Cambria" w:cs="Times New Roman"/>
      <w:b/>
      <w:bCs/>
      <w:kern w:val="28"/>
      <w:sz w:val="32"/>
      <w:szCs w:val="32"/>
    </w:rPr>
  </w:style>
  <w:style w:type="paragraph" w:styleId="Tekstpodstawowy">
    <w:name w:val="Body Text"/>
    <w:basedOn w:val="Normalny"/>
    <w:link w:val="TekstpodstawowyZnak"/>
    <w:uiPriority w:val="99"/>
    <w:rsid w:val="00066650"/>
    <w:pPr>
      <w:widowControl w:val="0"/>
      <w:tabs>
        <w:tab w:val="left" w:pos="4320"/>
        <w:tab w:val="left" w:pos="4500"/>
      </w:tabs>
      <w:autoSpaceDE w:val="0"/>
      <w:autoSpaceDN w:val="0"/>
      <w:adjustRightInd w:val="0"/>
      <w:spacing w:line="279" w:lineRule="exact"/>
      <w:jc w:val="both"/>
    </w:pPr>
    <w:rPr>
      <w:sz w:val="22"/>
    </w:rPr>
  </w:style>
  <w:style w:type="character" w:customStyle="1" w:styleId="TekstpodstawowyZnak">
    <w:name w:val="Tekst podstawowy Znak"/>
    <w:basedOn w:val="Domylnaczcionkaakapitu"/>
    <w:link w:val="Tekstpodstawowy"/>
    <w:uiPriority w:val="99"/>
    <w:semiHidden/>
    <w:locked/>
    <w:rsid w:val="007A15B3"/>
    <w:rPr>
      <w:rFonts w:cs="Times New Roman"/>
      <w:sz w:val="24"/>
      <w:szCs w:val="24"/>
    </w:rPr>
  </w:style>
  <w:style w:type="paragraph" w:styleId="Tekstpodstawowy3">
    <w:name w:val="Body Text 3"/>
    <w:basedOn w:val="Normalny"/>
    <w:link w:val="Tekstpodstawowy3Znak"/>
    <w:uiPriority w:val="99"/>
    <w:rsid w:val="00066650"/>
    <w:pPr>
      <w:jc w:val="both"/>
    </w:pPr>
    <w:rPr>
      <w:rFonts w:ascii="Arial" w:hAnsi="Arial"/>
    </w:rPr>
  </w:style>
  <w:style w:type="character" w:customStyle="1" w:styleId="Tekstpodstawowy3Znak">
    <w:name w:val="Tekst podstawowy 3 Znak"/>
    <w:basedOn w:val="Domylnaczcionkaakapitu"/>
    <w:link w:val="Tekstpodstawowy3"/>
    <w:uiPriority w:val="99"/>
    <w:semiHidden/>
    <w:locked/>
    <w:rsid w:val="007A15B3"/>
    <w:rPr>
      <w:rFonts w:cs="Times New Roman"/>
      <w:sz w:val="16"/>
      <w:szCs w:val="16"/>
    </w:rPr>
  </w:style>
  <w:style w:type="paragraph" w:styleId="Tekstpodstawowy2">
    <w:name w:val="Body Text 2"/>
    <w:basedOn w:val="Normalny"/>
    <w:link w:val="Tekstpodstawowy2Znak"/>
    <w:uiPriority w:val="99"/>
    <w:rsid w:val="00066650"/>
    <w:pPr>
      <w:widowControl w:val="0"/>
      <w:autoSpaceDE w:val="0"/>
      <w:autoSpaceDN w:val="0"/>
      <w:adjustRightInd w:val="0"/>
      <w:spacing w:line="279" w:lineRule="exact"/>
      <w:jc w:val="both"/>
    </w:pPr>
    <w:rPr>
      <w:color w:val="FF6600"/>
      <w:sz w:val="22"/>
      <w:szCs w:val="22"/>
    </w:rPr>
  </w:style>
  <w:style w:type="character" w:customStyle="1" w:styleId="Tekstpodstawowy2Znak">
    <w:name w:val="Tekst podstawowy 2 Znak"/>
    <w:basedOn w:val="Domylnaczcionkaakapitu"/>
    <w:link w:val="Tekstpodstawowy2"/>
    <w:uiPriority w:val="99"/>
    <w:semiHidden/>
    <w:locked/>
    <w:rsid w:val="007A15B3"/>
    <w:rPr>
      <w:rFonts w:cs="Times New Roman"/>
      <w:sz w:val="24"/>
      <w:szCs w:val="24"/>
    </w:rPr>
  </w:style>
  <w:style w:type="paragraph" w:styleId="Stopka">
    <w:name w:val="footer"/>
    <w:basedOn w:val="Normalny"/>
    <w:link w:val="StopkaZnak"/>
    <w:uiPriority w:val="99"/>
    <w:rsid w:val="00ED0F84"/>
    <w:pPr>
      <w:tabs>
        <w:tab w:val="center" w:pos="4536"/>
        <w:tab w:val="right" w:pos="9072"/>
      </w:tabs>
    </w:pPr>
  </w:style>
  <w:style w:type="character" w:customStyle="1" w:styleId="StopkaZnak">
    <w:name w:val="Stopka Znak"/>
    <w:basedOn w:val="Domylnaczcionkaakapitu"/>
    <w:link w:val="Stopka"/>
    <w:uiPriority w:val="99"/>
    <w:semiHidden/>
    <w:locked/>
    <w:rsid w:val="007A15B3"/>
    <w:rPr>
      <w:rFonts w:cs="Times New Roman"/>
      <w:sz w:val="24"/>
      <w:szCs w:val="24"/>
    </w:rPr>
  </w:style>
  <w:style w:type="character" w:styleId="Numerstrony">
    <w:name w:val="page number"/>
    <w:basedOn w:val="Domylnaczcionkaakapitu"/>
    <w:uiPriority w:val="99"/>
    <w:rsid w:val="00ED0F84"/>
    <w:rPr>
      <w:rFonts w:cs="Times New Roman"/>
    </w:rPr>
  </w:style>
  <w:style w:type="paragraph" w:styleId="Tekstdymka">
    <w:name w:val="Balloon Text"/>
    <w:basedOn w:val="Normalny"/>
    <w:link w:val="TekstdymkaZnak"/>
    <w:uiPriority w:val="99"/>
    <w:semiHidden/>
    <w:rsid w:val="00411E9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A15B3"/>
    <w:rPr>
      <w:rFonts w:cs="Times New Roman"/>
      <w:sz w:val="2"/>
    </w:rPr>
  </w:style>
  <w:style w:type="paragraph" w:styleId="Nagwek">
    <w:name w:val="header"/>
    <w:basedOn w:val="Normalny"/>
    <w:link w:val="NagwekZnak"/>
    <w:uiPriority w:val="99"/>
    <w:rsid w:val="00700D51"/>
    <w:pPr>
      <w:tabs>
        <w:tab w:val="center" w:pos="4536"/>
        <w:tab w:val="right" w:pos="9072"/>
      </w:tabs>
    </w:pPr>
  </w:style>
  <w:style w:type="character" w:customStyle="1" w:styleId="NagwekZnak">
    <w:name w:val="Nagłówek Znak"/>
    <w:basedOn w:val="Domylnaczcionkaakapitu"/>
    <w:link w:val="Nagwek"/>
    <w:uiPriority w:val="99"/>
    <w:semiHidden/>
    <w:locked/>
    <w:rsid w:val="007A15B3"/>
    <w:rPr>
      <w:rFonts w:cs="Times New Roman"/>
      <w:sz w:val="24"/>
      <w:szCs w:val="24"/>
    </w:rPr>
  </w:style>
  <w:style w:type="paragraph" w:styleId="Tekstpodstawowywcity">
    <w:name w:val="Body Text Indent"/>
    <w:basedOn w:val="Normalny"/>
    <w:link w:val="TekstpodstawowywcityZnak"/>
    <w:uiPriority w:val="99"/>
    <w:rsid w:val="00C93537"/>
    <w:pPr>
      <w:spacing w:after="120"/>
      <w:ind w:left="283"/>
    </w:pPr>
  </w:style>
  <w:style w:type="character" w:customStyle="1" w:styleId="TekstpodstawowywcityZnak">
    <w:name w:val="Tekst podstawowy wcięty Znak"/>
    <w:basedOn w:val="Domylnaczcionkaakapitu"/>
    <w:link w:val="Tekstpodstawowywcity"/>
    <w:uiPriority w:val="99"/>
    <w:semiHidden/>
    <w:locked/>
    <w:rsid w:val="007A15B3"/>
    <w:rPr>
      <w:rFonts w:cs="Times New Roman"/>
      <w:sz w:val="24"/>
      <w:szCs w:val="24"/>
    </w:rPr>
  </w:style>
  <w:style w:type="paragraph" w:styleId="NormalnyWeb">
    <w:name w:val="Normal (Web)"/>
    <w:basedOn w:val="Normalny"/>
    <w:uiPriority w:val="99"/>
    <w:rsid w:val="00C93537"/>
    <w:pPr>
      <w:spacing w:before="100" w:beforeAutospacing="1" w:after="100" w:afterAutospacing="1"/>
    </w:pPr>
  </w:style>
  <w:style w:type="character" w:styleId="Odwoaniedokomentarza">
    <w:name w:val="annotation reference"/>
    <w:basedOn w:val="Domylnaczcionkaakapitu"/>
    <w:uiPriority w:val="99"/>
    <w:semiHidden/>
    <w:rsid w:val="00C30A86"/>
    <w:rPr>
      <w:rFonts w:cs="Times New Roman"/>
      <w:sz w:val="16"/>
    </w:rPr>
  </w:style>
  <w:style w:type="paragraph" w:styleId="Tekstkomentarza">
    <w:name w:val="annotation text"/>
    <w:basedOn w:val="Normalny"/>
    <w:link w:val="TekstkomentarzaZnak"/>
    <w:uiPriority w:val="99"/>
    <w:semiHidden/>
    <w:rsid w:val="00C30A86"/>
    <w:rPr>
      <w:sz w:val="20"/>
      <w:szCs w:val="20"/>
    </w:rPr>
  </w:style>
  <w:style w:type="character" w:customStyle="1" w:styleId="TekstkomentarzaZnak">
    <w:name w:val="Tekst komentarza Znak"/>
    <w:basedOn w:val="Domylnaczcionkaakapitu"/>
    <w:link w:val="Tekstkomentarza"/>
    <w:uiPriority w:val="99"/>
    <w:semiHidden/>
    <w:locked/>
    <w:rsid w:val="005E56EC"/>
    <w:rPr>
      <w:rFonts w:cs="Times New Roman"/>
      <w:lang w:val="pl-PL" w:eastAsia="pl-PL" w:bidi="ar-SA"/>
    </w:rPr>
  </w:style>
  <w:style w:type="paragraph" w:styleId="Tematkomentarza">
    <w:name w:val="annotation subject"/>
    <w:basedOn w:val="Tekstkomentarza"/>
    <w:next w:val="Tekstkomentarza"/>
    <w:link w:val="TematkomentarzaZnak"/>
    <w:uiPriority w:val="99"/>
    <w:semiHidden/>
    <w:rsid w:val="002F2D20"/>
    <w:rPr>
      <w:b/>
      <w:bCs/>
    </w:rPr>
  </w:style>
  <w:style w:type="character" w:customStyle="1" w:styleId="TematkomentarzaZnak">
    <w:name w:val="Temat komentarza Znak"/>
    <w:basedOn w:val="TekstkomentarzaZnak"/>
    <w:link w:val="Tematkomentarza"/>
    <w:uiPriority w:val="99"/>
    <w:semiHidden/>
    <w:locked/>
    <w:rsid w:val="007A15B3"/>
    <w:rPr>
      <w:rFonts w:cs="Times New Roman"/>
      <w:b/>
      <w:bCs/>
      <w:sz w:val="20"/>
      <w:szCs w:val="20"/>
      <w:lang w:val="pl-PL" w:eastAsia="pl-PL" w:bidi="ar-SA"/>
    </w:rPr>
  </w:style>
  <w:style w:type="paragraph" w:styleId="Tekstpodstawowywcity3">
    <w:name w:val="Body Text Indent 3"/>
    <w:basedOn w:val="Normalny"/>
    <w:link w:val="Tekstpodstawowywcity3Znak"/>
    <w:uiPriority w:val="99"/>
    <w:rsid w:val="00737E8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183F16"/>
    <w:rPr>
      <w:rFonts w:cs="Times New Roman"/>
      <w:sz w:val="16"/>
    </w:rPr>
  </w:style>
  <w:style w:type="character" w:styleId="Hipercze">
    <w:name w:val="Hyperlink"/>
    <w:basedOn w:val="Domylnaczcionkaakapitu"/>
    <w:uiPriority w:val="99"/>
    <w:rsid w:val="00326AC0"/>
    <w:rPr>
      <w:rFonts w:cs="Times New Roman"/>
      <w:color w:val="0000FF"/>
      <w:u w:val="single"/>
    </w:rPr>
  </w:style>
  <w:style w:type="paragraph" w:styleId="Tekstprzypisudolnego">
    <w:name w:val="footnote text"/>
    <w:aliases w:val="Tekst przypisu"/>
    <w:basedOn w:val="Normalny"/>
    <w:link w:val="TekstprzypisudolnegoZnak"/>
    <w:uiPriority w:val="99"/>
    <w:rsid w:val="00200AB7"/>
    <w:rPr>
      <w:sz w:val="20"/>
      <w:szCs w:val="20"/>
      <w:lang w:val="fr-FR"/>
    </w:rPr>
  </w:style>
  <w:style w:type="character" w:customStyle="1" w:styleId="TekstprzypisudolnegoZnak">
    <w:name w:val="Tekst przypisu dolnego Znak"/>
    <w:aliases w:val="Tekst przypisu Znak"/>
    <w:basedOn w:val="Domylnaczcionkaakapitu"/>
    <w:link w:val="Tekstprzypisudolnego"/>
    <w:uiPriority w:val="99"/>
    <w:locked/>
    <w:rsid w:val="00200AB7"/>
    <w:rPr>
      <w:rFonts w:cs="Times New Roman"/>
      <w:lang w:val="fr-FR"/>
    </w:rPr>
  </w:style>
  <w:style w:type="character" w:styleId="Odwoanieprzypisudolnego">
    <w:name w:val="footnote reference"/>
    <w:aliases w:val="Odwołanie przypisu"/>
    <w:basedOn w:val="Domylnaczcionkaakapitu"/>
    <w:uiPriority w:val="99"/>
    <w:rsid w:val="00200AB7"/>
    <w:rPr>
      <w:rFonts w:cs="Times New Roman"/>
      <w:vertAlign w:val="superscript"/>
    </w:rPr>
  </w:style>
  <w:style w:type="paragraph" w:styleId="Akapitzlist">
    <w:name w:val="List Paragraph"/>
    <w:basedOn w:val="Normalny"/>
    <w:uiPriority w:val="99"/>
    <w:qFormat/>
    <w:rsid w:val="00BE43A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012134">
      <w:marLeft w:val="0"/>
      <w:marRight w:val="0"/>
      <w:marTop w:val="0"/>
      <w:marBottom w:val="0"/>
      <w:divBdr>
        <w:top w:val="none" w:sz="0" w:space="0" w:color="auto"/>
        <w:left w:val="none" w:sz="0" w:space="0" w:color="auto"/>
        <w:bottom w:val="none" w:sz="0" w:space="0" w:color="auto"/>
        <w:right w:val="none" w:sz="0" w:space="0" w:color="auto"/>
      </w:divBdr>
    </w:div>
    <w:div w:id="321012135">
      <w:marLeft w:val="0"/>
      <w:marRight w:val="0"/>
      <w:marTop w:val="0"/>
      <w:marBottom w:val="0"/>
      <w:divBdr>
        <w:top w:val="none" w:sz="0" w:space="0" w:color="auto"/>
        <w:left w:val="none" w:sz="0" w:space="0" w:color="auto"/>
        <w:bottom w:val="none" w:sz="0" w:space="0" w:color="auto"/>
        <w:right w:val="none" w:sz="0" w:space="0" w:color="auto"/>
      </w:divBdr>
    </w:div>
    <w:div w:id="321012136">
      <w:marLeft w:val="0"/>
      <w:marRight w:val="0"/>
      <w:marTop w:val="0"/>
      <w:marBottom w:val="0"/>
      <w:divBdr>
        <w:top w:val="none" w:sz="0" w:space="0" w:color="auto"/>
        <w:left w:val="none" w:sz="0" w:space="0" w:color="auto"/>
        <w:bottom w:val="none" w:sz="0" w:space="0" w:color="auto"/>
        <w:right w:val="none" w:sz="0" w:space="0" w:color="auto"/>
      </w:divBdr>
    </w:div>
    <w:div w:id="321012137">
      <w:marLeft w:val="0"/>
      <w:marRight w:val="0"/>
      <w:marTop w:val="0"/>
      <w:marBottom w:val="0"/>
      <w:divBdr>
        <w:top w:val="none" w:sz="0" w:space="0" w:color="auto"/>
        <w:left w:val="none" w:sz="0" w:space="0" w:color="auto"/>
        <w:bottom w:val="none" w:sz="0" w:space="0" w:color="auto"/>
        <w:right w:val="none" w:sz="0" w:space="0" w:color="auto"/>
      </w:divBdr>
    </w:div>
    <w:div w:id="321012139">
      <w:marLeft w:val="0"/>
      <w:marRight w:val="0"/>
      <w:marTop w:val="0"/>
      <w:marBottom w:val="0"/>
      <w:divBdr>
        <w:top w:val="none" w:sz="0" w:space="0" w:color="auto"/>
        <w:left w:val="none" w:sz="0" w:space="0" w:color="auto"/>
        <w:bottom w:val="none" w:sz="0" w:space="0" w:color="auto"/>
        <w:right w:val="none" w:sz="0" w:space="0" w:color="auto"/>
      </w:divBdr>
    </w:div>
    <w:div w:id="321012140">
      <w:marLeft w:val="0"/>
      <w:marRight w:val="0"/>
      <w:marTop w:val="0"/>
      <w:marBottom w:val="0"/>
      <w:divBdr>
        <w:top w:val="none" w:sz="0" w:space="0" w:color="auto"/>
        <w:left w:val="none" w:sz="0" w:space="0" w:color="auto"/>
        <w:bottom w:val="none" w:sz="0" w:space="0" w:color="auto"/>
        <w:right w:val="none" w:sz="0" w:space="0" w:color="auto"/>
      </w:divBdr>
    </w:div>
    <w:div w:id="321012141">
      <w:marLeft w:val="0"/>
      <w:marRight w:val="0"/>
      <w:marTop w:val="0"/>
      <w:marBottom w:val="0"/>
      <w:divBdr>
        <w:top w:val="none" w:sz="0" w:space="0" w:color="auto"/>
        <w:left w:val="none" w:sz="0" w:space="0" w:color="auto"/>
        <w:bottom w:val="none" w:sz="0" w:space="0" w:color="auto"/>
        <w:right w:val="none" w:sz="0" w:space="0" w:color="auto"/>
      </w:divBdr>
      <w:divsChild>
        <w:div w:id="321012162">
          <w:marLeft w:val="0"/>
          <w:marRight w:val="0"/>
          <w:marTop w:val="0"/>
          <w:marBottom w:val="0"/>
          <w:divBdr>
            <w:top w:val="none" w:sz="0" w:space="0" w:color="auto"/>
            <w:left w:val="none" w:sz="0" w:space="0" w:color="auto"/>
            <w:bottom w:val="none" w:sz="0" w:space="0" w:color="auto"/>
            <w:right w:val="none" w:sz="0" w:space="0" w:color="auto"/>
          </w:divBdr>
        </w:div>
        <w:div w:id="321012175">
          <w:marLeft w:val="0"/>
          <w:marRight w:val="0"/>
          <w:marTop w:val="0"/>
          <w:marBottom w:val="0"/>
          <w:divBdr>
            <w:top w:val="none" w:sz="0" w:space="0" w:color="auto"/>
            <w:left w:val="none" w:sz="0" w:space="0" w:color="auto"/>
            <w:bottom w:val="none" w:sz="0" w:space="0" w:color="auto"/>
            <w:right w:val="none" w:sz="0" w:space="0" w:color="auto"/>
          </w:divBdr>
        </w:div>
      </w:divsChild>
    </w:div>
    <w:div w:id="321012142">
      <w:marLeft w:val="0"/>
      <w:marRight w:val="0"/>
      <w:marTop w:val="0"/>
      <w:marBottom w:val="0"/>
      <w:divBdr>
        <w:top w:val="none" w:sz="0" w:space="0" w:color="auto"/>
        <w:left w:val="none" w:sz="0" w:space="0" w:color="auto"/>
        <w:bottom w:val="none" w:sz="0" w:space="0" w:color="auto"/>
        <w:right w:val="none" w:sz="0" w:space="0" w:color="auto"/>
      </w:divBdr>
    </w:div>
    <w:div w:id="321012144">
      <w:marLeft w:val="0"/>
      <w:marRight w:val="0"/>
      <w:marTop w:val="0"/>
      <w:marBottom w:val="0"/>
      <w:divBdr>
        <w:top w:val="none" w:sz="0" w:space="0" w:color="auto"/>
        <w:left w:val="none" w:sz="0" w:space="0" w:color="auto"/>
        <w:bottom w:val="none" w:sz="0" w:space="0" w:color="auto"/>
        <w:right w:val="none" w:sz="0" w:space="0" w:color="auto"/>
      </w:divBdr>
      <w:divsChild>
        <w:div w:id="321012158">
          <w:marLeft w:val="360"/>
          <w:marRight w:val="0"/>
          <w:marTop w:val="0"/>
          <w:marBottom w:val="0"/>
          <w:divBdr>
            <w:top w:val="none" w:sz="0" w:space="0" w:color="auto"/>
            <w:left w:val="none" w:sz="0" w:space="0" w:color="auto"/>
            <w:bottom w:val="none" w:sz="0" w:space="0" w:color="auto"/>
            <w:right w:val="none" w:sz="0" w:space="0" w:color="auto"/>
          </w:divBdr>
        </w:div>
        <w:div w:id="321012160">
          <w:marLeft w:val="360"/>
          <w:marRight w:val="0"/>
          <w:marTop w:val="0"/>
          <w:marBottom w:val="0"/>
          <w:divBdr>
            <w:top w:val="none" w:sz="0" w:space="0" w:color="auto"/>
            <w:left w:val="none" w:sz="0" w:space="0" w:color="auto"/>
            <w:bottom w:val="none" w:sz="0" w:space="0" w:color="auto"/>
            <w:right w:val="none" w:sz="0" w:space="0" w:color="auto"/>
          </w:divBdr>
        </w:div>
        <w:div w:id="321012164">
          <w:marLeft w:val="0"/>
          <w:marRight w:val="0"/>
          <w:marTop w:val="0"/>
          <w:marBottom w:val="0"/>
          <w:divBdr>
            <w:top w:val="none" w:sz="0" w:space="0" w:color="auto"/>
            <w:left w:val="none" w:sz="0" w:space="0" w:color="auto"/>
            <w:bottom w:val="none" w:sz="0" w:space="0" w:color="auto"/>
            <w:right w:val="none" w:sz="0" w:space="0" w:color="auto"/>
          </w:divBdr>
          <w:divsChild>
            <w:div w:id="321012177">
              <w:marLeft w:val="0"/>
              <w:marRight w:val="0"/>
              <w:marTop w:val="0"/>
              <w:marBottom w:val="0"/>
              <w:divBdr>
                <w:top w:val="none" w:sz="0" w:space="0" w:color="auto"/>
                <w:left w:val="none" w:sz="0" w:space="0" w:color="auto"/>
                <w:bottom w:val="none" w:sz="0" w:space="0" w:color="auto"/>
                <w:right w:val="none" w:sz="0" w:space="0" w:color="auto"/>
              </w:divBdr>
            </w:div>
          </w:divsChild>
        </w:div>
        <w:div w:id="321012171">
          <w:marLeft w:val="360"/>
          <w:marRight w:val="0"/>
          <w:marTop w:val="0"/>
          <w:marBottom w:val="0"/>
          <w:divBdr>
            <w:top w:val="none" w:sz="0" w:space="0" w:color="auto"/>
            <w:left w:val="none" w:sz="0" w:space="0" w:color="auto"/>
            <w:bottom w:val="none" w:sz="0" w:space="0" w:color="auto"/>
            <w:right w:val="none" w:sz="0" w:space="0" w:color="auto"/>
          </w:divBdr>
        </w:div>
        <w:div w:id="321012172">
          <w:marLeft w:val="0"/>
          <w:marRight w:val="0"/>
          <w:marTop w:val="0"/>
          <w:marBottom w:val="0"/>
          <w:divBdr>
            <w:top w:val="none" w:sz="0" w:space="0" w:color="auto"/>
            <w:left w:val="none" w:sz="0" w:space="0" w:color="auto"/>
            <w:bottom w:val="none" w:sz="0" w:space="0" w:color="auto"/>
            <w:right w:val="none" w:sz="0" w:space="0" w:color="auto"/>
          </w:divBdr>
        </w:div>
      </w:divsChild>
    </w:div>
    <w:div w:id="321012146">
      <w:marLeft w:val="0"/>
      <w:marRight w:val="0"/>
      <w:marTop w:val="0"/>
      <w:marBottom w:val="0"/>
      <w:divBdr>
        <w:top w:val="none" w:sz="0" w:space="0" w:color="auto"/>
        <w:left w:val="none" w:sz="0" w:space="0" w:color="auto"/>
        <w:bottom w:val="none" w:sz="0" w:space="0" w:color="auto"/>
        <w:right w:val="none" w:sz="0" w:space="0" w:color="auto"/>
      </w:divBdr>
      <w:divsChild>
        <w:div w:id="321012148">
          <w:marLeft w:val="0"/>
          <w:marRight w:val="0"/>
          <w:marTop w:val="0"/>
          <w:marBottom w:val="0"/>
          <w:divBdr>
            <w:top w:val="none" w:sz="0" w:space="0" w:color="auto"/>
            <w:left w:val="none" w:sz="0" w:space="0" w:color="auto"/>
            <w:bottom w:val="none" w:sz="0" w:space="0" w:color="auto"/>
            <w:right w:val="none" w:sz="0" w:space="0" w:color="auto"/>
          </w:divBdr>
        </w:div>
        <w:div w:id="321012152">
          <w:marLeft w:val="0"/>
          <w:marRight w:val="0"/>
          <w:marTop w:val="0"/>
          <w:marBottom w:val="0"/>
          <w:divBdr>
            <w:top w:val="none" w:sz="0" w:space="0" w:color="auto"/>
            <w:left w:val="none" w:sz="0" w:space="0" w:color="auto"/>
            <w:bottom w:val="none" w:sz="0" w:space="0" w:color="auto"/>
            <w:right w:val="none" w:sz="0" w:space="0" w:color="auto"/>
          </w:divBdr>
        </w:div>
        <w:div w:id="321012159">
          <w:marLeft w:val="0"/>
          <w:marRight w:val="0"/>
          <w:marTop w:val="0"/>
          <w:marBottom w:val="0"/>
          <w:divBdr>
            <w:top w:val="none" w:sz="0" w:space="0" w:color="auto"/>
            <w:left w:val="none" w:sz="0" w:space="0" w:color="auto"/>
            <w:bottom w:val="none" w:sz="0" w:space="0" w:color="auto"/>
            <w:right w:val="none" w:sz="0" w:space="0" w:color="auto"/>
          </w:divBdr>
        </w:div>
        <w:div w:id="321012161">
          <w:marLeft w:val="0"/>
          <w:marRight w:val="0"/>
          <w:marTop w:val="0"/>
          <w:marBottom w:val="0"/>
          <w:divBdr>
            <w:top w:val="none" w:sz="0" w:space="0" w:color="auto"/>
            <w:left w:val="none" w:sz="0" w:space="0" w:color="auto"/>
            <w:bottom w:val="none" w:sz="0" w:space="0" w:color="auto"/>
            <w:right w:val="none" w:sz="0" w:space="0" w:color="auto"/>
          </w:divBdr>
        </w:div>
        <w:div w:id="321012173">
          <w:marLeft w:val="0"/>
          <w:marRight w:val="0"/>
          <w:marTop w:val="0"/>
          <w:marBottom w:val="0"/>
          <w:divBdr>
            <w:top w:val="none" w:sz="0" w:space="0" w:color="auto"/>
            <w:left w:val="none" w:sz="0" w:space="0" w:color="auto"/>
            <w:bottom w:val="none" w:sz="0" w:space="0" w:color="auto"/>
            <w:right w:val="none" w:sz="0" w:space="0" w:color="auto"/>
          </w:divBdr>
        </w:div>
        <w:div w:id="321012179">
          <w:marLeft w:val="0"/>
          <w:marRight w:val="0"/>
          <w:marTop w:val="0"/>
          <w:marBottom w:val="0"/>
          <w:divBdr>
            <w:top w:val="none" w:sz="0" w:space="0" w:color="auto"/>
            <w:left w:val="none" w:sz="0" w:space="0" w:color="auto"/>
            <w:bottom w:val="none" w:sz="0" w:space="0" w:color="auto"/>
            <w:right w:val="none" w:sz="0" w:space="0" w:color="auto"/>
          </w:divBdr>
        </w:div>
      </w:divsChild>
    </w:div>
    <w:div w:id="321012149">
      <w:marLeft w:val="0"/>
      <w:marRight w:val="0"/>
      <w:marTop w:val="0"/>
      <w:marBottom w:val="0"/>
      <w:divBdr>
        <w:top w:val="none" w:sz="0" w:space="0" w:color="auto"/>
        <w:left w:val="none" w:sz="0" w:space="0" w:color="auto"/>
        <w:bottom w:val="none" w:sz="0" w:space="0" w:color="auto"/>
        <w:right w:val="none" w:sz="0" w:space="0" w:color="auto"/>
      </w:divBdr>
    </w:div>
    <w:div w:id="321012150">
      <w:marLeft w:val="0"/>
      <w:marRight w:val="0"/>
      <w:marTop w:val="0"/>
      <w:marBottom w:val="0"/>
      <w:divBdr>
        <w:top w:val="none" w:sz="0" w:space="0" w:color="auto"/>
        <w:left w:val="none" w:sz="0" w:space="0" w:color="auto"/>
        <w:bottom w:val="none" w:sz="0" w:space="0" w:color="auto"/>
        <w:right w:val="none" w:sz="0" w:space="0" w:color="auto"/>
      </w:divBdr>
    </w:div>
    <w:div w:id="321012151">
      <w:marLeft w:val="0"/>
      <w:marRight w:val="0"/>
      <w:marTop w:val="0"/>
      <w:marBottom w:val="0"/>
      <w:divBdr>
        <w:top w:val="none" w:sz="0" w:space="0" w:color="auto"/>
        <w:left w:val="none" w:sz="0" w:space="0" w:color="auto"/>
        <w:bottom w:val="none" w:sz="0" w:space="0" w:color="auto"/>
        <w:right w:val="none" w:sz="0" w:space="0" w:color="auto"/>
      </w:divBdr>
      <w:divsChild>
        <w:div w:id="321012138">
          <w:marLeft w:val="0"/>
          <w:marRight w:val="0"/>
          <w:marTop w:val="0"/>
          <w:marBottom w:val="0"/>
          <w:divBdr>
            <w:top w:val="none" w:sz="0" w:space="0" w:color="auto"/>
            <w:left w:val="none" w:sz="0" w:space="0" w:color="auto"/>
            <w:bottom w:val="none" w:sz="0" w:space="0" w:color="auto"/>
            <w:right w:val="none" w:sz="0" w:space="0" w:color="auto"/>
          </w:divBdr>
        </w:div>
        <w:div w:id="321012169">
          <w:marLeft w:val="0"/>
          <w:marRight w:val="0"/>
          <w:marTop w:val="0"/>
          <w:marBottom w:val="0"/>
          <w:divBdr>
            <w:top w:val="none" w:sz="0" w:space="0" w:color="auto"/>
            <w:left w:val="none" w:sz="0" w:space="0" w:color="auto"/>
            <w:bottom w:val="none" w:sz="0" w:space="0" w:color="auto"/>
            <w:right w:val="none" w:sz="0" w:space="0" w:color="auto"/>
          </w:divBdr>
        </w:div>
      </w:divsChild>
    </w:div>
    <w:div w:id="321012154">
      <w:marLeft w:val="0"/>
      <w:marRight w:val="0"/>
      <w:marTop w:val="0"/>
      <w:marBottom w:val="0"/>
      <w:divBdr>
        <w:top w:val="none" w:sz="0" w:space="0" w:color="auto"/>
        <w:left w:val="none" w:sz="0" w:space="0" w:color="auto"/>
        <w:bottom w:val="none" w:sz="0" w:space="0" w:color="auto"/>
        <w:right w:val="none" w:sz="0" w:space="0" w:color="auto"/>
      </w:divBdr>
    </w:div>
    <w:div w:id="321012155">
      <w:marLeft w:val="0"/>
      <w:marRight w:val="0"/>
      <w:marTop w:val="0"/>
      <w:marBottom w:val="0"/>
      <w:divBdr>
        <w:top w:val="none" w:sz="0" w:space="0" w:color="auto"/>
        <w:left w:val="none" w:sz="0" w:space="0" w:color="auto"/>
        <w:bottom w:val="none" w:sz="0" w:space="0" w:color="auto"/>
        <w:right w:val="none" w:sz="0" w:space="0" w:color="auto"/>
      </w:divBdr>
    </w:div>
    <w:div w:id="321012157">
      <w:marLeft w:val="0"/>
      <w:marRight w:val="0"/>
      <w:marTop w:val="0"/>
      <w:marBottom w:val="0"/>
      <w:divBdr>
        <w:top w:val="none" w:sz="0" w:space="0" w:color="auto"/>
        <w:left w:val="none" w:sz="0" w:space="0" w:color="auto"/>
        <w:bottom w:val="none" w:sz="0" w:space="0" w:color="auto"/>
        <w:right w:val="none" w:sz="0" w:space="0" w:color="auto"/>
      </w:divBdr>
    </w:div>
    <w:div w:id="321012163">
      <w:marLeft w:val="0"/>
      <w:marRight w:val="0"/>
      <w:marTop w:val="0"/>
      <w:marBottom w:val="0"/>
      <w:divBdr>
        <w:top w:val="none" w:sz="0" w:space="0" w:color="auto"/>
        <w:left w:val="none" w:sz="0" w:space="0" w:color="auto"/>
        <w:bottom w:val="none" w:sz="0" w:space="0" w:color="auto"/>
        <w:right w:val="none" w:sz="0" w:space="0" w:color="auto"/>
      </w:divBdr>
    </w:div>
    <w:div w:id="321012165">
      <w:marLeft w:val="0"/>
      <w:marRight w:val="0"/>
      <w:marTop w:val="0"/>
      <w:marBottom w:val="0"/>
      <w:divBdr>
        <w:top w:val="none" w:sz="0" w:space="0" w:color="auto"/>
        <w:left w:val="none" w:sz="0" w:space="0" w:color="auto"/>
        <w:bottom w:val="none" w:sz="0" w:space="0" w:color="auto"/>
        <w:right w:val="none" w:sz="0" w:space="0" w:color="auto"/>
      </w:divBdr>
    </w:div>
    <w:div w:id="321012166">
      <w:marLeft w:val="0"/>
      <w:marRight w:val="0"/>
      <w:marTop w:val="0"/>
      <w:marBottom w:val="0"/>
      <w:divBdr>
        <w:top w:val="none" w:sz="0" w:space="0" w:color="auto"/>
        <w:left w:val="none" w:sz="0" w:space="0" w:color="auto"/>
        <w:bottom w:val="none" w:sz="0" w:space="0" w:color="auto"/>
        <w:right w:val="none" w:sz="0" w:space="0" w:color="auto"/>
      </w:divBdr>
      <w:divsChild>
        <w:div w:id="321012147">
          <w:marLeft w:val="0"/>
          <w:marRight w:val="0"/>
          <w:marTop w:val="0"/>
          <w:marBottom w:val="0"/>
          <w:divBdr>
            <w:top w:val="none" w:sz="0" w:space="0" w:color="auto"/>
            <w:left w:val="none" w:sz="0" w:space="0" w:color="auto"/>
            <w:bottom w:val="none" w:sz="0" w:space="0" w:color="auto"/>
            <w:right w:val="none" w:sz="0" w:space="0" w:color="auto"/>
          </w:divBdr>
        </w:div>
        <w:div w:id="321012170">
          <w:marLeft w:val="0"/>
          <w:marRight w:val="0"/>
          <w:marTop w:val="0"/>
          <w:marBottom w:val="0"/>
          <w:divBdr>
            <w:top w:val="none" w:sz="0" w:space="0" w:color="auto"/>
            <w:left w:val="none" w:sz="0" w:space="0" w:color="auto"/>
            <w:bottom w:val="none" w:sz="0" w:space="0" w:color="auto"/>
            <w:right w:val="none" w:sz="0" w:space="0" w:color="auto"/>
          </w:divBdr>
        </w:div>
      </w:divsChild>
    </w:div>
    <w:div w:id="321012167">
      <w:marLeft w:val="0"/>
      <w:marRight w:val="0"/>
      <w:marTop w:val="0"/>
      <w:marBottom w:val="0"/>
      <w:divBdr>
        <w:top w:val="none" w:sz="0" w:space="0" w:color="auto"/>
        <w:left w:val="none" w:sz="0" w:space="0" w:color="auto"/>
        <w:bottom w:val="none" w:sz="0" w:space="0" w:color="auto"/>
        <w:right w:val="none" w:sz="0" w:space="0" w:color="auto"/>
      </w:divBdr>
    </w:div>
    <w:div w:id="321012174">
      <w:marLeft w:val="0"/>
      <w:marRight w:val="0"/>
      <w:marTop w:val="0"/>
      <w:marBottom w:val="0"/>
      <w:divBdr>
        <w:top w:val="none" w:sz="0" w:space="0" w:color="auto"/>
        <w:left w:val="none" w:sz="0" w:space="0" w:color="auto"/>
        <w:bottom w:val="none" w:sz="0" w:space="0" w:color="auto"/>
        <w:right w:val="none" w:sz="0" w:space="0" w:color="auto"/>
      </w:divBdr>
    </w:div>
    <w:div w:id="321012178">
      <w:marLeft w:val="0"/>
      <w:marRight w:val="0"/>
      <w:marTop w:val="0"/>
      <w:marBottom w:val="0"/>
      <w:divBdr>
        <w:top w:val="none" w:sz="0" w:space="0" w:color="auto"/>
        <w:left w:val="none" w:sz="0" w:space="0" w:color="auto"/>
        <w:bottom w:val="none" w:sz="0" w:space="0" w:color="auto"/>
        <w:right w:val="none" w:sz="0" w:space="0" w:color="auto"/>
      </w:divBdr>
      <w:divsChild>
        <w:div w:id="321012143">
          <w:marLeft w:val="360"/>
          <w:marRight w:val="0"/>
          <w:marTop w:val="0"/>
          <w:marBottom w:val="0"/>
          <w:divBdr>
            <w:top w:val="none" w:sz="0" w:space="0" w:color="auto"/>
            <w:left w:val="none" w:sz="0" w:space="0" w:color="auto"/>
            <w:bottom w:val="none" w:sz="0" w:space="0" w:color="auto"/>
            <w:right w:val="none" w:sz="0" w:space="0" w:color="auto"/>
          </w:divBdr>
        </w:div>
        <w:div w:id="321012153">
          <w:marLeft w:val="360"/>
          <w:marRight w:val="0"/>
          <w:marTop w:val="0"/>
          <w:marBottom w:val="0"/>
          <w:divBdr>
            <w:top w:val="none" w:sz="0" w:space="0" w:color="auto"/>
            <w:left w:val="none" w:sz="0" w:space="0" w:color="auto"/>
            <w:bottom w:val="none" w:sz="0" w:space="0" w:color="auto"/>
            <w:right w:val="none" w:sz="0" w:space="0" w:color="auto"/>
          </w:divBdr>
        </w:div>
        <w:div w:id="321012156">
          <w:marLeft w:val="0"/>
          <w:marRight w:val="0"/>
          <w:marTop w:val="0"/>
          <w:marBottom w:val="0"/>
          <w:divBdr>
            <w:top w:val="none" w:sz="0" w:space="0" w:color="auto"/>
            <w:left w:val="none" w:sz="0" w:space="0" w:color="auto"/>
            <w:bottom w:val="none" w:sz="0" w:space="0" w:color="auto"/>
            <w:right w:val="none" w:sz="0" w:space="0" w:color="auto"/>
          </w:divBdr>
          <w:divsChild>
            <w:div w:id="321012145">
              <w:marLeft w:val="0"/>
              <w:marRight w:val="0"/>
              <w:marTop w:val="0"/>
              <w:marBottom w:val="0"/>
              <w:divBdr>
                <w:top w:val="none" w:sz="0" w:space="0" w:color="auto"/>
                <w:left w:val="none" w:sz="0" w:space="0" w:color="auto"/>
                <w:bottom w:val="none" w:sz="0" w:space="0" w:color="auto"/>
                <w:right w:val="none" w:sz="0" w:space="0" w:color="auto"/>
              </w:divBdr>
            </w:div>
          </w:divsChild>
        </w:div>
        <w:div w:id="321012168">
          <w:marLeft w:val="0"/>
          <w:marRight w:val="0"/>
          <w:marTop w:val="0"/>
          <w:marBottom w:val="0"/>
          <w:divBdr>
            <w:top w:val="none" w:sz="0" w:space="0" w:color="auto"/>
            <w:left w:val="none" w:sz="0" w:space="0" w:color="auto"/>
            <w:bottom w:val="none" w:sz="0" w:space="0" w:color="auto"/>
            <w:right w:val="none" w:sz="0" w:space="0" w:color="auto"/>
          </w:divBdr>
        </w:div>
        <w:div w:id="32101217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bielawska@giwk.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B6525-746E-4936-B254-0AF1FF64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26</Pages>
  <Words>9580</Words>
  <Characters>63109</Characters>
  <Application>Microsoft Office Word</Application>
  <DocSecurity>0</DocSecurity>
  <Lines>525</Lines>
  <Paragraphs>145</Paragraphs>
  <ScaleCrop>false</ScaleCrop>
  <HeadingPairs>
    <vt:vector size="2" baseType="variant">
      <vt:variant>
        <vt:lpstr>Tytuł</vt:lpstr>
      </vt:variant>
      <vt:variant>
        <vt:i4>1</vt:i4>
      </vt:variant>
    </vt:vector>
  </HeadingPairs>
  <TitlesOfParts>
    <vt:vector size="1" baseType="lpstr">
      <vt:lpstr>CZ II SIWZ wzór umowy</vt:lpstr>
    </vt:vector>
  </TitlesOfParts>
  <Company>Microsoft</Company>
  <LinksUpToDate>false</LinksUpToDate>
  <CharactersWithSpaces>72544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 II SIWZ wzór umowy</dc:title>
  <dc:creator>rmk</dc:creator>
  <cp:lastModifiedBy>Robert Kaczmarek</cp:lastModifiedBy>
  <cp:revision>9</cp:revision>
  <cp:lastPrinted>2011-09-07T09:01:00Z</cp:lastPrinted>
  <dcterms:created xsi:type="dcterms:W3CDTF">2011-09-07T13:26:00Z</dcterms:created>
  <dcterms:modified xsi:type="dcterms:W3CDTF">2011-09-08T06:33:00Z</dcterms:modified>
</cp:coreProperties>
</file>