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7" w:rsidRPr="00CE5546" w:rsidRDefault="00CE5546" w:rsidP="00CE5546">
      <w:pPr>
        <w:spacing w:after="0" w:line="240" w:lineRule="auto"/>
        <w:rPr>
          <w:rFonts w:ascii="Open Sans" w:hAnsi="Open Sans" w:cs="Open Sans"/>
        </w:rPr>
      </w:pPr>
      <w:r w:rsidRPr="00CE5546">
        <w:rPr>
          <w:rFonts w:ascii="Open Sans" w:hAnsi="Open Sans" w:cs="Open Sans"/>
          <w:noProof/>
          <w:lang w:eastAsia="pl-PL"/>
        </w:rPr>
        <w:drawing>
          <wp:inline distT="0" distB="0" distL="0" distR="0" wp14:anchorId="27E6AA5B" wp14:editId="572223EC">
            <wp:extent cx="5756910" cy="668020"/>
            <wp:effectExtent l="0" t="0" r="0" b="0"/>
            <wp:docPr id="1" name="Obraz 1" descr="etapIII_ramka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apIII_ramka pozi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503" w:rsidRPr="00CE5546" w:rsidRDefault="00445503" w:rsidP="00CE5546">
      <w:pPr>
        <w:spacing w:after="0" w:line="240" w:lineRule="auto"/>
        <w:jc w:val="right"/>
        <w:rPr>
          <w:rFonts w:ascii="Open Sans" w:hAnsi="Open Sans" w:cs="Open Sans"/>
        </w:rPr>
      </w:pPr>
      <w:r w:rsidRPr="00CE5546">
        <w:rPr>
          <w:rFonts w:ascii="Open Sans" w:hAnsi="Open Sans" w:cs="Open Sans"/>
        </w:rPr>
        <w:t xml:space="preserve">Gdańsk, dn. </w:t>
      </w:r>
      <w:r w:rsidR="00D1235D">
        <w:rPr>
          <w:rFonts w:ascii="Open Sans" w:hAnsi="Open Sans" w:cs="Open Sans"/>
        </w:rPr>
        <w:t>29.05</w:t>
      </w:r>
      <w:r w:rsidRPr="00CE5546">
        <w:rPr>
          <w:rFonts w:ascii="Open Sans" w:hAnsi="Open Sans" w:cs="Open Sans"/>
        </w:rPr>
        <w:t>.201</w:t>
      </w:r>
      <w:r w:rsidR="008B71D6" w:rsidRPr="00CE5546">
        <w:rPr>
          <w:rFonts w:ascii="Open Sans" w:hAnsi="Open Sans" w:cs="Open Sans"/>
        </w:rPr>
        <w:t>8</w:t>
      </w:r>
      <w:r w:rsidRPr="00CE5546">
        <w:rPr>
          <w:rFonts w:ascii="Open Sans" w:hAnsi="Open Sans" w:cs="Open Sans"/>
        </w:rPr>
        <w:t xml:space="preserve"> r</w:t>
      </w:r>
      <w:r w:rsidR="00CE5546" w:rsidRPr="00CE5546">
        <w:rPr>
          <w:rFonts w:ascii="Open Sans" w:hAnsi="Open Sans" w:cs="Open Sans"/>
        </w:rPr>
        <w:t>.</w:t>
      </w:r>
    </w:p>
    <w:p w:rsidR="00445503" w:rsidRPr="00CE5546" w:rsidRDefault="00445503" w:rsidP="00CE5546">
      <w:pPr>
        <w:spacing w:after="0" w:line="240" w:lineRule="auto"/>
        <w:ind w:left="5664"/>
        <w:rPr>
          <w:rFonts w:ascii="Open Sans" w:hAnsi="Open Sans" w:cs="Open Sans"/>
        </w:rPr>
      </w:pPr>
    </w:p>
    <w:p w:rsidR="00AD2D0F" w:rsidRPr="00CE5546" w:rsidRDefault="00AD2D0F" w:rsidP="00CE5546">
      <w:pPr>
        <w:spacing w:after="0" w:line="240" w:lineRule="auto"/>
        <w:ind w:left="5664"/>
        <w:rPr>
          <w:rFonts w:ascii="Open Sans" w:hAnsi="Open Sans" w:cs="Open Sans"/>
          <w:b/>
        </w:rPr>
      </w:pPr>
    </w:p>
    <w:p w:rsidR="00CE5546" w:rsidRDefault="00CE5546" w:rsidP="00CE5546">
      <w:pPr>
        <w:spacing w:after="0" w:line="240" w:lineRule="auto"/>
        <w:jc w:val="both"/>
        <w:rPr>
          <w:rFonts w:ascii="Open Sans" w:eastAsia="Calibri" w:hAnsi="Open Sans" w:cs="Open Sans"/>
          <w:b/>
          <w:color w:val="000000"/>
        </w:rPr>
      </w:pPr>
      <w:r w:rsidRPr="00CE5546">
        <w:rPr>
          <w:rFonts w:ascii="Open Sans" w:eastAsia="Calibri" w:hAnsi="Open Sans" w:cs="Open Sans"/>
          <w:b/>
          <w:color w:val="000000"/>
        </w:rPr>
        <w:t>nr postępowania ZP/</w:t>
      </w:r>
      <w:r w:rsidR="00D1235D">
        <w:rPr>
          <w:rFonts w:ascii="Open Sans" w:eastAsia="Calibri" w:hAnsi="Open Sans" w:cs="Open Sans"/>
          <w:b/>
          <w:color w:val="000000"/>
        </w:rPr>
        <w:t>100</w:t>
      </w:r>
      <w:r w:rsidRPr="00CE5546">
        <w:rPr>
          <w:rFonts w:ascii="Open Sans" w:eastAsia="Calibri" w:hAnsi="Open Sans" w:cs="Open Sans"/>
          <w:b/>
          <w:color w:val="000000"/>
        </w:rPr>
        <w:t>/18</w:t>
      </w:r>
    </w:p>
    <w:p w:rsidR="00CE5546" w:rsidRPr="00CE5546" w:rsidRDefault="00CE5546" w:rsidP="00CE5546">
      <w:pPr>
        <w:spacing w:after="0" w:line="240" w:lineRule="auto"/>
        <w:jc w:val="both"/>
        <w:rPr>
          <w:rFonts w:ascii="Open Sans" w:eastAsia="Calibri" w:hAnsi="Open Sans" w:cs="Open Sans"/>
          <w:b/>
          <w:color w:val="000000"/>
        </w:rPr>
      </w:pPr>
    </w:p>
    <w:p w:rsidR="00445503" w:rsidRPr="00CE5546" w:rsidRDefault="00CE5546" w:rsidP="00CE5546">
      <w:pPr>
        <w:spacing w:after="0" w:line="240" w:lineRule="auto"/>
        <w:ind w:left="2832"/>
        <w:rPr>
          <w:rFonts w:ascii="Open Sans" w:hAnsi="Open Sans" w:cs="Open Sans"/>
          <w:b/>
        </w:rPr>
      </w:pPr>
      <w:r w:rsidRPr="00CE5546">
        <w:rPr>
          <w:rFonts w:ascii="Open Sans" w:hAnsi="Open Sans" w:cs="Open Sans"/>
          <w:b/>
        </w:rPr>
        <w:t>INFORMACJA O ZŁOŻONYCH OFERTACH</w:t>
      </w:r>
    </w:p>
    <w:p w:rsidR="00445503" w:rsidRPr="00CE5546" w:rsidRDefault="00445503" w:rsidP="00CE5546">
      <w:pPr>
        <w:spacing w:after="0" w:line="240" w:lineRule="auto"/>
        <w:ind w:left="5664"/>
        <w:rPr>
          <w:rFonts w:ascii="Open Sans" w:hAnsi="Open Sans" w:cs="Open Sans"/>
        </w:rPr>
      </w:pPr>
    </w:p>
    <w:p w:rsidR="00CE5546" w:rsidRPr="00CE5546" w:rsidRDefault="00CE5546" w:rsidP="00CE5546">
      <w:pPr>
        <w:spacing w:after="0" w:line="240" w:lineRule="auto"/>
        <w:jc w:val="both"/>
        <w:rPr>
          <w:rFonts w:ascii="Open Sans" w:eastAsia="Calibri" w:hAnsi="Open Sans" w:cs="Open Sans"/>
          <w:b/>
          <w:color w:val="000000"/>
        </w:rPr>
      </w:pPr>
    </w:p>
    <w:p w:rsidR="00CE5546" w:rsidRDefault="00CE5546" w:rsidP="00CE5546">
      <w:pPr>
        <w:spacing w:after="0" w:line="240" w:lineRule="auto"/>
        <w:jc w:val="center"/>
        <w:rPr>
          <w:rFonts w:ascii="Open Sans" w:hAnsi="Open Sans" w:cs="Open Sans"/>
        </w:rPr>
      </w:pPr>
      <w:r w:rsidRPr="00CE5546">
        <w:rPr>
          <w:rFonts w:ascii="Open Sans" w:hAnsi="Open Sans" w:cs="Open Sans"/>
        </w:rPr>
        <w:t xml:space="preserve">dla zamówienia publicznego o wartości szacunkowej przekraczającej kwoty określone w przepisach wydanych na podstawie art. 11 ust. 8 ustawy z dnia 29 stycznia 2004 r. Prawo zamówień publicznych (t. jedn. Dz.U. z 2017 poz. 1579 z </w:t>
      </w:r>
      <w:proofErr w:type="spellStart"/>
      <w:r w:rsidRPr="00CE5546">
        <w:rPr>
          <w:rFonts w:ascii="Open Sans" w:hAnsi="Open Sans" w:cs="Open Sans"/>
        </w:rPr>
        <w:t>późn</w:t>
      </w:r>
      <w:proofErr w:type="spellEnd"/>
      <w:r w:rsidRPr="00CE5546">
        <w:rPr>
          <w:rFonts w:ascii="Open Sans" w:hAnsi="Open Sans" w:cs="Open Sans"/>
        </w:rPr>
        <w:t>. zm.)</w:t>
      </w:r>
      <w:r>
        <w:rPr>
          <w:rFonts w:ascii="Open Sans" w:hAnsi="Open Sans" w:cs="Open Sans"/>
        </w:rPr>
        <w:t xml:space="preserve"> </w:t>
      </w:r>
      <w:r w:rsidRPr="00CE5546">
        <w:rPr>
          <w:rFonts w:ascii="Open Sans" w:hAnsi="Open Sans" w:cs="Open Sans"/>
        </w:rPr>
        <w:t>na</w:t>
      </w:r>
    </w:p>
    <w:p w:rsidR="00CE5546" w:rsidRPr="00CE5546" w:rsidRDefault="00CE5546" w:rsidP="00CE5546">
      <w:pPr>
        <w:spacing w:after="0" w:line="240" w:lineRule="auto"/>
        <w:jc w:val="center"/>
        <w:rPr>
          <w:rFonts w:ascii="Open Sans" w:hAnsi="Open Sans" w:cs="Open Sans"/>
        </w:rPr>
      </w:pPr>
    </w:p>
    <w:p w:rsidR="00CE5546" w:rsidRDefault="00CE5546" w:rsidP="00CE5546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CE5546">
        <w:rPr>
          <w:rFonts w:ascii="Open Sans" w:hAnsi="Open Sans" w:cs="Open Sans"/>
          <w:b/>
        </w:rPr>
        <w:t xml:space="preserve">„Rozbudowę systemu monitoringu dla gdańskiego układu wodociągowego </w:t>
      </w:r>
    </w:p>
    <w:p w:rsidR="00CE5546" w:rsidRPr="00CE5546" w:rsidRDefault="00CE5546" w:rsidP="00CE5546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CE5546">
        <w:rPr>
          <w:rFonts w:ascii="Open Sans" w:hAnsi="Open Sans" w:cs="Open Sans"/>
          <w:b/>
        </w:rPr>
        <w:t>– nowe punkty pomiarowe”</w:t>
      </w:r>
    </w:p>
    <w:p w:rsidR="00CE5546" w:rsidRPr="00CE5546" w:rsidRDefault="00CE5546" w:rsidP="00CE5546">
      <w:pPr>
        <w:spacing w:after="0" w:line="240" w:lineRule="auto"/>
        <w:jc w:val="center"/>
        <w:rPr>
          <w:rFonts w:ascii="Open Sans" w:hAnsi="Open Sans" w:cs="Open Sans"/>
        </w:rPr>
      </w:pPr>
    </w:p>
    <w:p w:rsidR="00CE5546" w:rsidRPr="00CE5546" w:rsidRDefault="00CE5546" w:rsidP="00CE5546">
      <w:pPr>
        <w:spacing w:after="0" w:line="240" w:lineRule="auto"/>
        <w:jc w:val="both"/>
        <w:rPr>
          <w:rFonts w:ascii="Open Sans" w:hAnsi="Open Sans" w:cs="Open Sans"/>
        </w:rPr>
      </w:pPr>
      <w:r w:rsidRPr="00CE5546">
        <w:rPr>
          <w:rFonts w:ascii="Open Sans" w:hAnsi="Open Sans" w:cs="Open Sans"/>
        </w:rPr>
        <w:t>Zamówienie jest realizowane w ramach „Gdańskiego projektu wodno- ściekowego etap III”, który jest dofinansowany ze środków Programu Operacyjnego Infrastruktura i Środowisko, okres programowania 2014 - 2020 (nr umowy o dofinansowanie  POIS.02.03.00-00-0269/17-00). Łączna wartość robót budowlanych na obiekcie sieć wodociągowo-kanalizacyjna w Gdańsku, w ramach projektu przekracza równowartość 20 milionów euro.</w:t>
      </w:r>
    </w:p>
    <w:p w:rsidR="00CE5546" w:rsidRPr="00CE5546" w:rsidRDefault="00CE5546" w:rsidP="00CE5546">
      <w:pPr>
        <w:spacing w:after="0" w:line="240" w:lineRule="auto"/>
        <w:jc w:val="both"/>
        <w:rPr>
          <w:rFonts w:ascii="Open Sans" w:eastAsia="Calibri" w:hAnsi="Open Sans" w:cs="Open Sans"/>
          <w:b/>
          <w:color w:val="000000"/>
        </w:rPr>
      </w:pPr>
    </w:p>
    <w:p w:rsidR="00277071" w:rsidRPr="00CE5546" w:rsidRDefault="00277071" w:rsidP="00CE5546">
      <w:pPr>
        <w:spacing w:after="0" w:line="240" w:lineRule="auto"/>
        <w:rPr>
          <w:rFonts w:ascii="Open Sans" w:hAnsi="Open Sans" w:cs="Open Sans"/>
          <w:b/>
        </w:rPr>
      </w:pPr>
    </w:p>
    <w:p w:rsidR="008B71D6" w:rsidRPr="00CE5546" w:rsidRDefault="008B71D6" w:rsidP="00CE5546">
      <w:pPr>
        <w:spacing w:after="0" w:line="240" w:lineRule="auto"/>
        <w:jc w:val="both"/>
        <w:rPr>
          <w:rFonts w:ascii="Open Sans" w:eastAsia="Calibri" w:hAnsi="Open Sans" w:cs="Open Sans"/>
          <w:color w:val="000000"/>
        </w:rPr>
      </w:pPr>
      <w:r w:rsidRPr="00CE5546">
        <w:rPr>
          <w:rFonts w:ascii="Open Sans" w:hAnsi="Open Sans" w:cs="Open Sans"/>
          <w:b/>
          <w:u w:val="single"/>
        </w:rPr>
        <w:t>Zamawiający:</w:t>
      </w:r>
      <w:r w:rsidRPr="00CE5546">
        <w:rPr>
          <w:rFonts w:ascii="Open Sans" w:hAnsi="Open Sans" w:cs="Open Sans"/>
        </w:rPr>
        <w:t xml:space="preserve">  Gdańska Infrastruktura Wodociągowo-Kanalizacyjna Sp. z o.o., </w:t>
      </w:r>
      <w:r w:rsidR="00E42084">
        <w:rPr>
          <w:rFonts w:ascii="Open Sans" w:hAnsi="Open Sans" w:cs="Open Sans"/>
        </w:rPr>
        <w:t xml:space="preserve">                         </w:t>
      </w:r>
      <w:r w:rsidRPr="00CE5546">
        <w:rPr>
          <w:rFonts w:ascii="Open Sans" w:hAnsi="Open Sans" w:cs="Open Sans"/>
        </w:rPr>
        <w:t>8</w:t>
      </w:r>
      <w:r w:rsidR="00CE5546" w:rsidRPr="00CE5546">
        <w:rPr>
          <w:rFonts w:ascii="Open Sans" w:hAnsi="Open Sans" w:cs="Open Sans"/>
        </w:rPr>
        <w:t>0-122 Gdańsk, ul. Kartuska 201</w:t>
      </w:r>
    </w:p>
    <w:p w:rsidR="008B71D6" w:rsidRPr="00CE5546" w:rsidRDefault="008B71D6" w:rsidP="00CE5546">
      <w:pPr>
        <w:spacing w:after="0" w:line="240" w:lineRule="auto"/>
        <w:ind w:left="5664"/>
        <w:rPr>
          <w:rFonts w:ascii="Open Sans" w:hAnsi="Open Sans" w:cs="Open Sans"/>
        </w:rPr>
      </w:pPr>
    </w:p>
    <w:p w:rsidR="008B71D6" w:rsidRPr="00CE5546" w:rsidRDefault="008B71D6" w:rsidP="00CE5546">
      <w:pPr>
        <w:spacing w:after="0" w:line="240" w:lineRule="auto"/>
        <w:ind w:left="5664" w:hanging="5664"/>
        <w:jc w:val="both"/>
        <w:rPr>
          <w:rFonts w:ascii="Open Sans" w:hAnsi="Open Sans" w:cs="Open Sans"/>
        </w:rPr>
      </w:pPr>
      <w:r w:rsidRPr="00CE5546">
        <w:rPr>
          <w:rFonts w:ascii="Open Sans" w:hAnsi="Open Sans" w:cs="Open Sans"/>
        </w:rPr>
        <w:t xml:space="preserve">Szanowni Państwo, </w:t>
      </w:r>
    </w:p>
    <w:p w:rsidR="008B71D6" w:rsidRPr="00CE5546" w:rsidRDefault="008B71D6" w:rsidP="00CE5546">
      <w:pPr>
        <w:spacing w:after="0" w:line="240" w:lineRule="auto"/>
        <w:ind w:left="5664" w:hanging="5664"/>
        <w:jc w:val="both"/>
        <w:rPr>
          <w:rFonts w:ascii="Open Sans" w:hAnsi="Open Sans" w:cs="Open Sans"/>
        </w:rPr>
      </w:pPr>
    </w:p>
    <w:p w:rsidR="008B71D6" w:rsidRPr="00CE5546" w:rsidRDefault="00CE5546" w:rsidP="00CE5546">
      <w:pPr>
        <w:spacing w:after="0" w:line="240" w:lineRule="auto"/>
        <w:ind w:left="5664" w:hanging="5664"/>
        <w:jc w:val="both"/>
        <w:rPr>
          <w:rFonts w:ascii="Open Sans" w:hAnsi="Open Sans" w:cs="Open Sans"/>
        </w:rPr>
      </w:pPr>
      <w:r w:rsidRPr="00CE5546">
        <w:rPr>
          <w:rFonts w:ascii="Open Sans" w:hAnsi="Open Sans" w:cs="Open Sans"/>
        </w:rPr>
        <w:t xml:space="preserve">W postępowaniu złożono </w:t>
      </w:r>
      <w:r w:rsidR="00E42084">
        <w:rPr>
          <w:rFonts w:ascii="Open Sans" w:hAnsi="Open Sans" w:cs="Open Sans"/>
        </w:rPr>
        <w:t>jedną ofertę</w:t>
      </w:r>
      <w:r w:rsidR="008B71D6" w:rsidRPr="00CE5546">
        <w:rPr>
          <w:rFonts w:ascii="Open Sans" w:hAnsi="Open Sans" w:cs="Open Sans"/>
        </w:rPr>
        <w:t>:</w:t>
      </w:r>
    </w:p>
    <w:p w:rsidR="008B71D6" w:rsidRPr="00CE5546" w:rsidRDefault="008B71D6" w:rsidP="00CE5546">
      <w:pPr>
        <w:spacing w:after="0" w:line="240" w:lineRule="auto"/>
        <w:ind w:left="5664" w:hanging="5664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3787"/>
        <w:gridCol w:w="3437"/>
      </w:tblGrid>
      <w:tr w:rsidR="00CE5546" w:rsidRPr="00CE5546" w:rsidTr="00CE5546">
        <w:tc>
          <w:tcPr>
            <w:tcW w:w="539" w:type="dxa"/>
          </w:tcPr>
          <w:p w:rsidR="00CE5546" w:rsidRPr="00CE5546" w:rsidRDefault="00CE5546" w:rsidP="00CE5546">
            <w:pPr>
              <w:jc w:val="both"/>
              <w:rPr>
                <w:rFonts w:ascii="Open Sans" w:hAnsi="Open Sans" w:cs="Open Sans"/>
                <w:b/>
              </w:rPr>
            </w:pPr>
            <w:r w:rsidRPr="00CE5546">
              <w:rPr>
                <w:rFonts w:ascii="Open Sans" w:hAnsi="Open Sans" w:cs="Open Sans"/>
                <w:b/>
              </w:rPr>
              <w:t xml:space="preserve">l.p. </w:t>
            </w:r>
          </w:p>
        </w:tc>
        <w:tc>
          <w:tcPr>
            <w:tcW w:w="3787" w:type="dxa"/>
          </w:tcPr>
          <w:p w:rsidR="00CE5546" w:rsidRPr="00CE5546" w:rsidRDefault="00CE5546" w:rsidP="00CE5546">
            <w:pPr>
              <w:jc w:val="both"/>
              <w:rPr>
                <w:rFonts w:ascii="Open Sans" w:hAnsi="Open Sans" w:cs="Open Sans"/>
                <w:b/>
              </w:rPr>
            </w:pPr>
            <w:r w:rsidRPr="00CE5546">
              <w:rPr>
                <w:rFonts w:ascii="Open Sans" w:hAnsi="Open Sans" w:cs="Open Sans"/>
                <w:b/>
              </w:rPr>
              <w:t xml:space="preserve">Wykonawca </w:t>
            </w:r>
          </w:p>
        </w:tc>
        <w:tc>
          <w:tcPr>
            <w:tcW w:w="3437" w:type="dxa"/>
          </w:tcPr>
          <w:p w:rsidR="00CE5546" w:rsidRPr="00CE5546" w:rsidRDefault="00CE5546" w:rsidP="00E42084">
            <w:pPr>
              <w:jc w:val="center"/>
              <w:rPr>
                <w:rFonts w:ascii="Open Sans" w:hAnsi="Open Sans" w:cs="Open Sans"/>
                <w:b/>
              </w:rPr>
            </w:pPr>
            <w:r w:rsidRPr="00CE5546">
              <w:rPr>
                <w:rFonts w:ascii="Open Sans" w:hAnsi="Open Sans" w:cs="Open Sans"/>
                <w:b/>
              </w:rPr>
              <w:t>Cena brutto (PLN)</w:t>
            </w:r>
          </w:p>
        </w:tc>
      </w:tr>
      <w:tr w:rsidR="00CE5546" w:rsidRPr="00CE5546" w:rsidTr="00CE5546">
        <w:tc>
          <w:tcPr>
            <w:tcW w:w="539" w:type="dxa"/>
          </w:tcPr>
          <w:p w:rsidR="00CE5546" w:rsidRPr="00CE5546" w:rsidRDefault="00CE5546" w:rsidP="00CE5546">
            <w:pPr>
              <w:jc w:val="both"/>
              <w:rPr>
                <w:rFonts w:ascii="Open Sans" w:hAnsi="Open Sans" w:cs="Open Sans"/>
              </w:rPr>
            </w:pPr>
            <w:r w:rsidRPr="00CE5546">
              <w:rPr>
                <w:rFonts w:ascii="Open Sans" w:hAnsi="Open Sans" w:cs="Open Sans"/>
              </w:rPr>
              <w:t>1</w:t>
            </w:r>
          </w:p>
        </w:tc>
        <w:tc>
          <w:tcPr>
            <w:tcW w:w="3787" w:type="dxa"/>
          </w:tcPr>
          <w:p w:rsidR="00CE5546" w:rsidRDefault="00E42084" w:rsidP="00CE5546">
            <w:pPr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TECHMEX Sp. z o.o.</w:t>
            </w:r>
          </w:p>
          <w:p w:rsidR="00E42084" w:rsidRDefault="00E42084" w:rsidP="00CE5546">
            <w:pPr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ul. Sobieskiego 21A</w:t>
            </w:r>
          </w:p>
          <w:p w:rsidR="00E42084" w:rsidRPr="00CE5546" w:rsidRDefault="00E42084" w:rsidP="00CE5546">
            <w:pPr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 xml:space="preserve">80-216 Gdańsk </w:t>
            </w:r>
          </w:p>
        </w:tc>
        <w:tc>
          <w:tcPr>
            <w:tcW w:w="3437" w:type="dxa"/>
          </w:tcPr>
          <w:p w:rsidR="00E42084" w:rsidRDefault="00E42084" w:rsidP="00E42084">
            <w:pPr>
              <w:jc w:val="center"/>
              <w:rPr>
                <w:rFonts w:ascii="Open Sans" w:hAnsi="Open Sans" w:cs="Open Sans"/>
              </w:rPr>
            </w:pPr>
          </w:p>
          <w:p w:rsidR="00CE5546" w:rsidRPr="00CE5546" w:rsidRDefault="001A065C" w:rsidP="00E4208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372122">
              <w:rPr>
                <w:rFonts w:ascii="Open Sans" w:hAnsi="Open Sans" w:cs="Open Sans"/>
              </w:rPr>
              <w:t>.</w:t>
            </w:r>
            <w:r>
              <w:rPr>
                <w:rFonts w:ascii="Open Sans" w:hAnsi="Open Sans" w:cs="Open Sans"/>
              </w:rPr>
              <w:t>705</w:t>
            </w:r>
            <w:r w:rsidR="00372122">
              <w:rPr>
                <w:rFonts w:ascii="Open Sans" w:hAnsi="Open Sans" w:cs="Open Sans"/>
              </w:rPr>
              <w:t>.966,08</w:t>
            </w:r>
          </w:p>
        </w:tc>
      </w:tr>
    </w:tbl>
    <w:p w:rsidR="00CE5546" w:rsidRDefault="00CE5546" w:rsidP="00CE5546">
      <w:pPr>
        <w:spacing w:after="0" w:line="240" w:lineRule="auto"/>
        <w:jc w:val="both"/>
        <w:rPr>
          <w:rFonts w:ascii="Open Sans" w:hAnsi="Open Sans" w:cs="Open Sans"/>
        </w:rPr>
      </w:pPr>
      <w:bookmarkStart w:id="0" w:name="_GoBack"/>
      <w:bookmarkEnd w:id="0"/>
    </w:p>
    <w:p w:rsidR="008B71D6" w:rsidRPr="00CE5546" w:rsidRDefault="008B71D6" w:rsidP="00CE5546">
      <w:pPr>
        <w:spacing w:after="0" w:line="240" w:lineRule="auto"/>
        <w:jc w:val="both"/>
        <w:rPr>
          <w:rFonts w:ascii="Open Sans" w:hAnsi="Open Sans" w:cs="Open Sans"/>
        </w:rPr>
      </w:pPr>
      <w:r w:rsidRPr="00CE5546">
        <w:rPr>
          <w:rFonts w:ascii="Open Sans" w:hAnsi="Open Sans" w:cs="Open Sans"/>
        </w:rPr>
        <w:t>Całkowita kwota przeznaczona na sfinansowanie zamówienia</w:t>
      </w:r>
      <w:r w:rsidR="00CE5546" w:rsidRPr="00CE5546">
        <w:rPr>
          <w:rFonts w:ascii="Open Sans" w:hAnsi="Open Sans" w:cs="Open Sans"/>
        </w:rPr>
        <w:t xml:space="preserve">: 2 154 546,18  PLN </w:t>
      </w:r>
      <w:r w:rsidRPr="00CE5546">
        <w:rPr>
          <w:rFonts w:ascii="Open Sans" w:hAnsi="Open Sans" w:cs="Open Sans"/>
        </w:rPr>
        <w:t>brutto</w:t>
      </w:r>
      <w:r w:rsidR="00E42084">
        <w:rPr>
          <w:rFonts w:ascii="Open Sans" w:hAnsi="Open Sans" w:cs="Open Sans"/>
        </w:rPr>
        <w:t>.</w:t>
      </w:r>
    </w:p>
    <w:p w:rsidR="00CE5546" w:rsidRPr="00CE5546" w:rsidRDefault="00CE5546" w:rsidP="00CE5546">
      <w:pPr>
        <w:spacing w:after="0" w:line="240" w:lineRule="auto"/>
        <w:ind w:left="5664" w:hanging="5664"/>
        <w:jc w:val="both"/>
        <w:rPr>
          <w:rFonts w:ascii="Open Sans" w:hAnsi="Open Sans" w:cs="Open Sans"/>
        </w:rPr>
      </w:pPr>
    </w:p>
    <w:p w:rsidR="00CE5546" w:rsidRPr="00B96138" w:rsidRDefault="00CE5546" w:rsidP="00B96138">
      <w:pPr>
        <w:spacing w:after="0" w:line="240" w:lineRule="auto"/>
        <w:ind w:left="5664" w:hanging="5664"/>
        <w:jc w:val="both"/>
        <w:rPr>
          <w:rFonts w:ascii="Open Sans" w:hAnsi="Open Sans" w:cs="Open Sans"/>
          <w:sz w:val="20"/>
          <w:szCs w:val="20"/>
        </w:rPr>
      </w:pPr>
    </w:p>
    <w:sectPr w:rsidR="00CE5546" w:rsidRPr="00B96138" w:rsidSect="00051A57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7EB"/>
    <w:multiLevelType w:val="multilevel"/>
    <w:tmpl w:val="2DAA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2963AC"/>
    <w:multiLevelType w:val="multilevel"/>
    <w:tmpl w:val="E16C8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Open Sans" w:hAnsi="Open Sans" w:cs="Open Sans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2623F"/>
    <w:multiLevelType w:val="multilevel"/>
    <w:tmpl w:val="C0D2ECE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B445DA"/>
    <w:multiLevelType w:val="multilevel"/>
    <w:tmpl w:val="730400F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1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C03E75"/>
    <w:multiLevelType w:val="multilevel"/>
    <w:tmpl w:val="AD5E8F54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A54949"/>
    <w:multiLevelType w:val="multilevel"/>
    <w:tmpl w:val="730400F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1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8902E1"/>
    <w:multiLevelType w:val="hybridMultilevel"/>
    <w:tmpl w:val="7FBAA60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3CAE173D"/>
    <w:multiLevelType w:val="multilevel"/>
    <w:tmpl w:val="64D6DA8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5D7571"/>
    <w:multiLevelType w:val="hybridMultilevel"/>
    <w:tmpl w:val="7FBAA60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45EF3320"/>
    <w:multiLevelType w:val="multilevel"/>
    <w:tmpl w:val="1AB2A674"/>
    <w:lvl w:ilvl="0">
      <w:start w:val="6"/>
      <w:numFmt w:val="decimal"/>
      <w:lvlText w:val="%1."/>
      <w:lvlJc w:val="left"/>
      <w:pPr>
        <w:ind w:left="420" w:hanging="420"/>
      </w:pPr>
      <w:rPr>
        <w:rFonts w:cstheme="minorBidi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  <w:b/>
      </w:rPr>
    </w:lvl>
  </w:abstractNum>
  <w:abstractNum w:abstractNumId="10" w15:restartNumberingAfterBreak="0">
    <w:nsid w:val="5BFD40CF"/>
    <w:multiLevelType w:val="multilevel"/>
    <w:tmpl w:val="FBD836B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3F03456"/>
    <w:multiLevelType w:val="multilevel"/>
    <w:tmpl w:val="130C1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2B132F"/>
    <w:multiLevelType w:val="hybridMultilevel"/>
    <w:tmpl w:val="708E936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23087D"/>
    <w:multiLevelType w:val="multilevel"/>
    <w:tmpl w:val="C56E80BE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E9E70E8"/>
    <w:multiLevelType w:val="multilevel"/>
    <w:tmpl w:val="64D6DA8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13"/>
  </w:num>
  <w:num w:numId="12">
    <w:abstractNumId w:val="12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99F"/>
    <w:rsid w:val="00051A57"/>
    <w:rsid w:val="00066660"/>
    <w:rsid w:val="000A1E69"/>
    <w:rsid w:val="000C445C"/>
    <w:rsid w:val="00155FE5"/>
    <w:rsid w:val="00157148"/>
    <w:rsid w:val="00177549"/>
    <w:rsid w:val="001A065C"/>
    <w:rsid w:val="00206B65"/>
    <w:rsid w:val="00223C87"/>
    <w:rsid w:val="00277071"/>
    <w:rsid w:val="0029423D"/>
    <w:rsid w:val="002C6E94"/>
    <w:rsid w:val="002E518A"/>
    <w:rsid w:val="00367F8F"/>
    <w:rsid w:val="00372122"/>
    <w:rsid w:val="003A6B6B"/>
    <w:rsid w:val="00414FFE"/>
    <w:rsid w:val="004223DE"/>
    <w:rsid w:val="00445503"/>
    <w:rsid w:val="00461A8E"/>
    <w:rsid w:val="00475F77"/>
    <w:rsid w:val="004B61A7"/>
    <w:rsid w:val="0050093B"/>
    <w:rsid w:val="00511CA1"/>
    <w:rsid w:val="00530746"/>
    <w:rsid w:val="00553B27"/>
    <w:rsid w:val="0062732D"/>
    <w:rsid w:val="00636FEC"/>
    <w:rsid w:val="0069499F"/>
    <w:rsid w:val="006B53C2"/>
    <w:rsid w:val="00725DEA"/>
    <w:rsid w:val="007423B8"/>
    <w:rsid w:val="00760CF0"/>
    <w:rsid w:val="008425DD"/>
    <w:rsid w:val="00886F8C"/>
    <w:rsid w:val="00891BE0"/>
    <w:rsid w:val="008A534A"/>
    <w:rsid w:val="008B71D6"/>
    <w:rsid w:val="008F6FD9"/>
    <w:rsid w:val="0091120B"/>
    <w:rsid w:val="009E63AC"/>
    <w:rsid w:val="00A20625"/>
    <w:rsid w:val="00A577D4"/>
    <w:rsid w:val="00A63BA2"/>
    <w:rsid w:val="00A71A4A"/>
    <w:rsid w:val="00A96DC2"/>
    <w:rsid w:val="00AA77A4"/>
    <w:rsid w:val="00AB24C4"/>
    <w:rsid w:val="00AC3AA4"/>
    <w:rsid w:val="00AD2D0F"/>
    <w:rsid w:val="00AE2452"/>
    <w:rsid w:val="00AF6C7E"/>
    <w:rsid w:val="00B0727E"/>
    <w:rsid w:val="00B2399F"/>
    <w:rsid w:val="00B3297D"/>
    <w:rsid w:val="00B506F6"/>
    <w:rsid w:val="00B76739"/>
    <w:rsid w:val="00B96138"/>
    <w:rsid w:val="00BA2A97"/>
    <w:rsid w:val="00BB188F"/>
    <w:rsid w:val="00BF1C7B"/>
    <w:rsid w:val="00C03776"/>
    <w:rsid w:val="00C6207D"/>
    <w:rsid w:val="00C90953"/>
    <w:rsid w:val="00CA0F98"/>
    <w:rsid w:val="00CD6147"/>
    <w:rsid w:val="00CE22E5"/>
    <w:rsid w:val="00CE5546"/>
    <w:rsid w:val="00CE7726"/>
    <w:rsid w:val="00CE7BB5"/>
    <w:rsid w:val="00D1235D"/>
    <w:rsid w:val="00D85AEA"/>
    <w:rsid w:val="00E01929"/>
    <w:rsid w:val="00E06A7E"/>
    <w:rsid w:val="00E17884"/>
    <w:rsid w:val="00E42084"/>
    <w:rsid w:val="00F34F80"/>
    <w:rsid w:val="00F4334D"/>
    <w:rsid w:val="00F72A69"/>
    <w:rsid w:val="00FB027B"/>
    <w:rsid w:val="00FB49F5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4E75"/>
  <w15:docId w15:val="{5B595D10-EE68-4F06-9EE2-34B12709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50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445503"/>
    <w:rPr>
      <w:color w:val="0000FF"/>
      <w:u w:val="single"/>
    </w:rPr>
  </w:style>
  <w:style w:type="character" w:customStyle="1" w:styleId="Bodytext">
    <w:name w:val="Body text_"/>
    <w:basedOn w:val="Domylnaczcionkaakapitu"/>
    <w:link w:val="Tekstpodstawowy1"/>
    <w:rsid w:val="00AD2D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D2D0F"/>
    <w:pPr>
      <w:shd w:val="clear" w:color="auto" w:fill="FFFFFF"/>
      <w:spacing w:after="1260" w:line="0" w:lineRule="atLeast"/>
      <w:ind w:hanging="1160"/>
    </w:pPr>
    <w:rPr>
      <w:rFonts w:ascii="Times New Roman" w:eastAsia="Times New Roman" w:hAnsi="Times New Roman" w:cs="Times New Roman"/>
      <w:sz w:val="23"/>
      <w:szCs w:val="23"/>
    </w:rPr>
  </w:style>
  <w:style w:type="paragraph" w:styleId="Zwykytekst">
    <w:name w:val="Plain Text"/>
    <w:basedOn w:val="Normalny"/>
    <w:link w:val="ZwykytekstZnak"/>
    <w:uiPriority w:val="99"/>
    <w:unhideWhenUsed/>
    <w:rsid w:val="00760CF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CF0"/>
    <w:rPr>
      <w:rFonts w:ascii="Calibri" w:hAnsi="Calibri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BB18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B18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55F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6">
    <w:name w:val="Body text (6)_"/>
    <w:basedOn w:val="Domylnaczcionkaakapitu"/>
    <w:link w:val="Bodytext60"/>
    <w:rsid w:val="00511CA1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511CA1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7"/>
      <w:szCs w:val="17"/>
    </w:rPr>
  </w:style>
  <w:style w:type="table" w:styleId="Tabela-Siatka">
    <w:name w:val="Table Grid"/>
    <w:basedOn w:val="Standardowy"/>
    <w:uiPriority w:val="59"/>
    <w:rsid w:val="0027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E09B-BE49-4EF9-8852-0622C491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Brudnicka</dc:creator>
  <cp:lastModifiedBy>Marta Brudnicka</cp:lastModifiedBy>
  <cp:revision>37</cp:revision>
  <cp:lastPrinted>2018-01-26T09:41:00Z</cp:lastPrinted>
  <dcterms:created xsi:type="dcterms:W3CDTF">2017-09-26T06:29:00Z</dcterms:created>
  <dcterms:modified xsi:type="dcterms:W3CDTF">2018-05-29T08:20:00Z</dcterms:modified>
</cp:coreProperties>
</file>