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51C" w:rsidRPr="00FF4461" w:rsidRDefault="001A351C" w:rsidP="008135FF">
      <w:pPr>
        <w:pageBreakBefor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61A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C50D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D92B5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UMOWY</w:t>
      </w:r>
    </w:p>
    <w:p w:rsidR="003B124B" w:rsidRDefault="001A351C" w:rsidP="008135FF">
      <w:pPr>
        <w:jc w:val="center"/>
        <w:rPr>
          <w:rFonts w:ascii="Times New Roman" w:hAnsi="Times New Roman" w:cs="Times New Roman"/>
          <w:b/>
          <w:sz w:val="24"/>
        </w:rPr>
      </w:pPr>
      <w:r w:rsidRPr="001A351C">
        <w:rPr>
          <w:rFonts w:ascii="Times New Roman" w:hAnsi="Times New Roman" w:cs="Times New Roman"/>
          <w:b/>
          <w:sz w:val="24"/>
        </w:rPr>
        <w:t xml:space="preserve">Zasady </w:t>
      </w:r>
      <w:r w:rsidR="00647150">
        <w:rPr>
          <w:rFonts w:ascii="Times New Roman" w:hAnsi="Times New Roman" w:cs="Times New Roman"/>
          <w:b/>
          <w:sz w:val="24"/>
        </w:rPr>
        <w:t xml:space="preserve">przyznawania punktów w </w:t>
      </w:r>
      <w:r w:rsidR="00974DC7">
        <w:rPr>
          <w:rFonts w:ascii="Times New Roman" w:hAnsi="Times New Roman" w:cs="Times New Roman"/>
          <w:b/>
          <w:sz w:val="24"/>
        </w:rPr>
        <w:t>PROGRAMU</w:t>
      </w:r>
      <w:r w:rsidR="00647150">
        <w:rPr>
          <w:rFonts w:ascii="Times New Roman" w:hAnsi="Times New Roman" w:cs="Times New Roman"/>
          <w:b/>
          <w:sz w:val="24"/>
        </w:rPr>
        <w:t xml:space="preserve"> Bezpieczna Budowa GIWK</w:t>
      </w:r>
      <w:r w:rsidR="00F001A1">
        <w:rPr>
          <w:rFonts w:ascii="Times New Roman" w:hAnsi="Times New Roman" w:cs="Times New Roman"/>
          <w:b/>
          <w:sz w:val="24"/>
        </w:rPr>
        <w:t xml:space="preserve"> Sp. z o.o.</w:t>
      </w:r>
    </w:p>
    <w:p w:rsidR="00F001A1" w:rsidRDefault="00F001A1" w:rsidP="008135FF">
      <w:pPr>
        <w:jc w:val="center"/>
        <w:rPr>
          <w:rFonts w:ascii="Times New Roman" w:hAnsi="Times New Roman" w:cs="Times New Roman"/>
          <w:b/>
          <w:sz w:val="24"/>
        </w:rPr>
      </w:pPr>
    </w:p>
    <w:p w:rsidR="006D35D7" w:rsidRPr="006D35D7" w:rsidRDefault="006D35D7" w:rsidP="004003E5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D35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 programu</w:t>
      </w:r>
    </w:p>
    <w:p w:rsidR="00AD20D3" w:rsidRPr="006D35D7" w:rsidRDefault="00647150" w:rsidP="006D35D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5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Celem </w:t>
      </w:r>
      <w:r w:rsidR="00974DC7" w:rsidRPr="006D35D7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</w:t>
      </w:r>
      <w:r w:rsidRPr="006D35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</w:t>
      </w:r>
      <w:r w:rsidR="004003E5" w:rsidRPr="006D35D7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przestrzegania przez wykonawcę  oraz zatrudnionych przez niego podwykonawców przepisów bhp i ppoż.</w:t>
      </w:r>
    </w:p>
    <w:p w:rsidR="00647150" w:rsidRDefault="00FF4461" w:rsidP="008135F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Sposób przyznawania punktów</w:t>
      </w:r>
    </w:p>
    <w:p w:rsidR="00FF4461" w:rsidRDefault="00FF4461" w:rsidP="008135FF">
      <w:pPr>
        <w:pStyle w:val="Akapitzlist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Podczas przeprowadzania dedykowanej kontroli w zakresie BHP przez wyznaczonego Inspektora</w:t>
      </w:r>
      <w:r w:rsidR="00974DC7">
        <w:rPr>
          <w:rFonts w:ascii="Times New Roman" w:hAnsi="Times New Roman" w:cs="Times New Roman"/>
          <w:sz w:val="24"/>
        </w:rPr>
        <w:t xml:space="preserve"> BHP</w:t>
      </w:r>
      <w:r>
        <w:rPr>
          <w:rFonts w:ascii="Times New Roman" w:hAnsi="Times New Roman" w:cs="Times New Roman"/>
          <w:sz w:val="24"/>
        </w:rPr>
        <w:t xml:space="preserve"> przyznawane są w każdej z 15 obszarów BHP pojedyncze „małe” punkty. Za jeden obszar można otrzymać 1 punkt. Może to być punkt dodatni (pozytyw, dobra praktyka zaobserwowana na budowie), lub punkt ujemny (nie stosowanie się do zapisów regulaminu, ogólnych zasad BHP). W przypadku, gdy któryś z obszarów na danej budowie nie występuje – punktów nie przyznaje się.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O przyznaniu punktu dodatniego lub ujemnego za dany obszar decyduje inspektor przeprowadzający kontrolę danej budowy. Punkty dodatnie jak i ujemne sumuje się po czym należy wpisać je w odpowiednią rubrykę w „</w:t>
      </w:r>
      <w:r w:rsidR="006D35D7">
        <w:rPr>
          <w:rFonts w:ascii="Times New Roman" w:hAnsi="Times New Roman" w:cs="Times New Roman"/>
          <w:b/>
          <w:sz w:val="24"/>
        </w:rPr>
        <w:t xml:space="preserve">Liście kontrolnej </w:t>
      </w:r>
      <w:r w:rsidRPr="00FF4461">
        <w:rPr>
          <w:rFonts w:ascii="Times New Roman" w:hAnsi="Times New Roman" w:cs="Times New Roman"/>
          <w:b/>
          <w:sz w:val="24"/>
        </w:rPr>
        <w:t>w zakresie bezpieczeństwa i higieny pracy</w:t>
      </w:r>
      <w:r>
        <w:rPr>
          <w:rFonts w:ascii="Times New Roman" w:hAnsi="Times New Roman" w:cs="Times New Roman"/>
          <w:b/>
          <w:sz w:val="24"/>
        </w:rPr>
        <w:t>”.</w:t>
      </w:r>
    </w:p>
    <w:p w:rsidR="00FF4461" w:rsidRPr="00BB3CD3" w:rsidRDefault="00FF4461" w:rsidP="008135FF">
      <w:pPr>
        <w:pStyle w:val="Akapitzlist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Po zakończeniu kontroli należy ją podsumować w obecności kierownika budowy lub jego przeds</w:t>
      </w:r>
      <w:r w:rsidR="00974DC7">
        <w:rPr>
          <w:rFonts w:ascii="Times New Roman" w:hAnsi="Times New Roman" w:cs="Times New Roman"/>
          <w:sz w:val="24"/>
        </w:rPr>
        <w:t>tawiciela, wynik kontroli</w:t>
      </w:r>
      <w:r>
        <w:rPr>
          <w:rFonts w:ascii="Times New Roman" w:hAnsi="Times New Roman" w:cs="Times New Roman"/>
          <w:sz w:val="24"/>
        </w:rPr>
        <w:t xml:space="preserve"> uzysk</w:t>
      </w:r>
      <w:r w:rsidR="00974DC7">
        <w:rPr>
          <w:rFonts w:ascii="Times New Roman" w:hAnsi="Times New Roman" w:cs="Times New Roman"/>
          <w:sz w:val="24"/>
        </w:rPr>
        <w:t>uje się</w:t>
      </w:r>
      <w:r>
        <w:rPr>
          <w:rFonts w:ascii="Times New Roman" w:hAnsi="Times New Roman" w:cs="Times New Roman"/>
          <w:sz w:val="24"/>
        </w:rPr>
        <w:t xml:space="preserve"> poprzez podzielenie liczby punktów przez liczbę kontrolowanych obszarów. Na koniec wynik tego ilorazu wpisywany jest na „</w:t>
      </w:r>
      <w:r w:rsidR="006D35D7">
        <w:rPr>
          <w:rFonts w:ascii="Times New Roman" w:hAnsi="Times New Roman" w:cs="Times New Roman"/>
          <w:b/>
          <w:sz w:val="24"/>
        </w:rPr>
        <w:t xml:space="preserve">Liście kontrolnej </w:t>
      </w:r>
      <w:r w:rsidRPr="00FF4461">
        <w:rPr>
          <w:rFonts w:ascii="Times New Roman" w:hAnsi="Times New Roman" w:cs="Times New Roman"/>
          <w:b/>
          <w:sz w:val="24"/>
        </w:rPr>
        <w:t>w zakresie bezpieczeństwa i higieny pracy</w:t>
      </w:r>
      <w:r>
        <w:rPr>
          <w:rFonts w:ascii="Times New Roman" w:hAnsi="Times New Roman" w:cs="Times New Roman"/>
          <w:b/>
          <w:sz w:val="24"/>
        </w:rPr>
        <w:t xml:space="preserve">” </w:t>
      </w:r>
      <w:r w:rsidRPr="00FF4461">
        <w:rPr>
          <w:rFonts w:ascii="Times New Roman" w:hAnsi="Times New Roman" w:cs="Times New Roman"/>
          <w:sz w:val="24"/>
        </w:rPr>
        <w:t xml:space="preserve">i wysyłany zarówno do odpowiedzialnego za daną budowę przedstawiciela GIWK, jak i danego </w:t>
      </w:r>
      <w:r w:rsidR="00974DC7">
        <w:rPr>
          <w:rFonts w:ascii="Times New Roman" w:hAnsi="Times New Roman" w:cs="Times New Roman"/>
          <w:sz w:val="24"/>
        </w:rPr>
        <w:t>kierownika budowy.</w:t>
      </w:r>
    </w:p>
    <w:p w:rsidR="00FF4461" w:rsidRPr="00FF4461" w:rsidRDefault="00FF4461" w:rsidP="008135F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Gradacja punktowa</w:t>
      </w:r>
    </w:p>
    <w:p w:rsidR="00FF4461" w:rsidRDefault="00FF4461" w:rsidP="008135FF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Wprowadza się poniższą gradację punktową w odniesieniu do wyników kontroli placów budowy. Zakres wyników obejmuje wartości od 0 do 1, gdzie „0” to wartość najmniej pożądana - negatywna, a „1” najbardziej pożądana – pozytywna.</w:t>
      </w:r>
    </w:p>
    <w:tbl>
      <w:tblPr>
        <w:tblW w:w="8929" w:type="dxa"/>
        <w:jc w:val="center"/>
        <w:tblInd w:w="-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  <w:gridCol w:w="6486"/>
      </w:tblGrid>
      <w:tr w:rsidR="00FF4461" w:rsidRPr="00986DF5" w:rsidTr="00FF4461">
        <w:trPr>
          <w:jc w:val="center"/>
        </w:trPr>
        <w:tc>
          <w:tcPr>
            <w:tcW w:w="2443" w:type="dxa"/>
            <w:shd w:val="clear" w:color="auto" w:fill="548DD4"/>
            <w:vAlign w:val="center"/>
          </w:tcPr>
          <w:p w:rsidR="00FF4461" w:rsidRPr="00986DF5" w:rsidRDefault="00FF4461" w:rsidP="008135FF">
            <w:pPr>
              <w:ind w:left="-426"/>
              <w:contextualSpacing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Wynik kontroli</w:t>
            </w:r>
          </w:p>
        </w:tc>
        <w:tc>
          <w:tcPr>
            <w:tcW w:w="6486" w:type="dxa"/>
            <w:shd w:val="clear" w:color="auto" w:fill="548DD4"/>
            <w:vAlign w:val="center"/>
          </w:tcPr>
          <w:p w:rsidR="00FF4461" w:rsidRPr="00986DF5" w:rsidRDefault="00FF4461" w:rsidP="008135FF">
            <w:pPr>
              <w:ind w:left="-426"/>
              <w:contextualSpacing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Rodzaj czynności</w:t>
            </w:r>
          </w:p>
        </w:tc>
      </w:tr>
      <w:tr w:rsidR="00FF4461" w:rsidRPr="00986DF5" w:rsidTr="00FF4461">
        <w:trPr>
          <w:trHeight w:val="265"/>
          <w:jc w:val="center"/>
        </w:trPr>
        <w:tc>
          <w:tcPr>
            <w:tcW w:w="2443" w:type="dxa"/>
            <w:shd w:val="clear" w:color="auto" w:fill="FF0000"/>
            <w:vAlign w:val="center"/>
          </w:tcPr>
          <w:p w:rsidR="00FF4461" w:rsidRPr="00FF4461" w:rsidRDefault="00BB3CD3" w:rsidP="008135FF">
            <w:pPr>
              <w:ind w:left="105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-1, 0</w:t>
            </w:r>
            <w:r w:rsidR="00FF4461">
              <w:rPr>
                <w:sz w:val="24"/>
                <w:szCs w:val="20"/>
              </w:rPr>
              <w:t xml:space="preserve">0 - </w:t>
            </w:r>
            <w:r>
              <w:rPr>
                <w:sz w:val="24"/>
                <w:szCs w:val="20"/>
              </w:rPr>
              <w:t>0,2</w:t>
            </w:r>
          </w:p>
        </w:tc>
        <w:tc>
          <w:tcPr>
            <w:tcW w:w="6486" w:type="dxa"/>
            <w:shd w:val="clear" w:color="auto" w:fill="FF0000"/>
            <w:vAlign w:val="center"/>
          </w:tcPr>
          <w:p w:rsidR="006D35D7" w:rsidRDefault="006D35D7" w:rsidP="008135FF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 Wstrzymanie prac na budowie/zadaniu.</w:t>
            </w:r>
          </w:p>
          <w:p w:rsidR="006D35D7" w:rsidRDefault="006D35D7" w:rsidP="008135FF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 Służ</w:t>
            </w:r>
            <w:r w:rsidR="00D36EF2">
              <w:rPr>
                <w:sz w:val="24"/>
                <w:szCs w:val="20"/>
              </w:rPr>
              <w:t>b</w:t>
            </w:r>
            <w:r>
              <w:rPr>
                <w:sz w:val="24"/>
                <w:szCs w:val="20"/>
              </w:rPr>
              <w:t>a BHP wnioskuje do Kierownika Budowy o zorganizowanie szkolenia BHP.</w:t>
            </w:r>
          </w:p>
          <w:p w:rsidR="006D35D7" w:rsidRDefault="006D35D7" w:rsidP="008135FF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3. Kierownik Budowy przeprowadza szkolenie w formie zbiórki z omówieniem nieprawidłowości</w:t>
            </w:r>
          </w:p>
          <w:p w:rsidR="006D35D7" w:rsidRDefault="006D35D7" w:rsidP="008135FF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4. Każdy pracownik który tego dnia dopuścił się wykroczenia omawia swój przypadek.</w:t>
            </w:r>
          </w:p>
          <w:p w:rsidR="00FF4461" w:rsidRDefault="006D35D7" w:rsidP="008135FF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5. Ze spotkania sporządzona jest lista obecności oraz dokumentacja fotograficzna w postaci zdjęcia z przeprowadzonego szkolenia.</w:t>
            </w:r>
          </w:p>
          <w:p w:rsidR="00D36EF2" w:rsidRPr="00986DF5" w:rsidRDefault="00D36EF2" w:rsidP="008135FF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6. Lista wraz z zdjęciem przekazywana jest na maila </w:t>
            </w:r>
            <w:hyperlink r:id="rId6" w:history="1">
              <w:r w:rsidRPr="00104930">
                <w:rPr>
                  <w:rStyle w:val="Hipercze"/>
                  <w:sz w:val="24"/>
                  <w:szCs w:val="20"/>
                </w:rPr>
                <w:t>bhp@giwk.pl</w:t>
              </w:r>
            </w:hyperlink>
          </w:p>
        </w:tc>
      </w:tr>
      <w:tr w:rsidR="00FF4461" w:rsidRPr="00986DF5" w:rsidTr="00FF4461">
        <w:trPr>
          <w:cantSplit/>
          <w:trHeight w:val="351"/>
          <w:jc w:val="center"/>
        </w:trPr>
        <w:tc>
          <w:tcPr>
            <w:tcW w:w="2443" w:type="dxa"/>
            <w:shd w:val="clear" w:color="auto" w:fill="FFC000"/>
            <w:vAlign w:val="center"/>
          </w:tcPr>
          <w:p w:rsidR="00FF4461" w:rsidRPr="00986DF5" w:rsidRDefault="00BB3CD3" w:rsidP="008135FF">
            <w:pPr>
              <w:ind w:left="105"/>
              <w:contextualSpacing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0,21 - 0,5</w:t>
            </w:r>
          </w:p>
        </w:tc>
        <w:tc>
          <w:tcPr>
            <w:tcW w:w="6486" w:type="dxa"/>
            <w:shd w:val="clear" w:color="auto" w:fill="FFC000"/>
            <w:vAlign w:val="center"/>
          </w:tcPr>
          <w:p w:rsidR="00D36EF2" w:rsidRDefault="00D36EF2" w:rsidP="00D36EF2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 Wstrzymanie prac na budowie/zadaniu.</w:t>
            </w:r>
          </w:p>
          <w:p w:rsidR="00D36EF2" w:rsidRDefault="00D36EF2" w:rsidP="00D36EF2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 Służba BHP wnioskuje do Kierownika Budowy o zorganizowanie szkolenia BHP – wskazuje temat szkolenia.</w:t>
            </w:r>
          </w:p>
          <w:p w:rsidR="00D36EF2" w:rsidRDefault="00D36EF2" w:rsidP="00D36EF2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3. Kierownik Budowy przeprowadza szkolenie w formie zbiórki z omówieniem nieprawidłowości.</w:t>
            </w:r>
          </w:p>
          <w:p w:rsidR="00D36EF2" w:rsidRDefault="00D36EF2" w:rsidP="00D36EF2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4. Pracownik który tego dnia dopuścił się wykroczenia omawia swój przypadek.</w:t>
            </w:r>
          </w:p>
          <w:p w:rsidR="00D36EF2" w:rsidRDefault="00D36EF2" w:rsidP="00D36EF2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5. Ze spotkania sporządzona jest lista obecności oraz dokumentacja fotograficzna w postaci zdjęcia z przeprowadzonego szkolenia.</w:t>
            </w:r>
          </w:p>
          <w:p w:rsidR="00FF4461" w:rsidRPr="00986DF5" w:rsidRDefault="00D36EF2" w:rsidP="00D36EF2">
            <w:pPr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6. Lista wraz z zdjęciem przekazywana jest na maila </w:t>
            </w:r>
            <w:hyperlink r:id="rId7" w:history="1">
              <w:r w:rsidRPr="00104930">
                <w:rPr>
                  <w:rStyle w:val="Hipercze"/>
                  <w:sz w:val="24"/>
                  <w:szCs w:val="20"/>
                </w:rPr>
                <w:t>bhp@giwk.pl</w:t>
              </w:r>
            </w:hyperlink>
            <w:r>
              <w:rPr>
                <w:sz w:val="24"/>
                <w:szCs w:val="20"/>
              </w:rPr>
              <w:t>.</w:t>
            </w:r>
          </w:p>
        </w:tc>
      </w:tr>
      <w:tr w:rsidR="00FF4461" w:rsidRPr="00986DF5" w:rsidTr="00FF4461">
        <w:trPr>
          <w:cantSplit/>
          <w:trHeight w:val="413"/>
          <w:jc w:val="center"/>
        </w:trPr>
        <w:tc>
          <w:tcPr>
            <w:tcW w:w="2443" w:type="dxa"/>
            <w:shd w:val="clear" w:color="auto" w:fill="FFFF00"/>
            <w:vAlign w:val="center"/>
          </w:tcPr>
          <w:p w:rsidR="00FF4461" w:rsidRPr="00986DF5" w:rsidRDefault="00BB3CD3" w:rsidP="008135FF">
            <w:pPr>
              <w:ind w:left="105"/>
              <w:contextualSpacing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0,51 - 0,8</w:t>
            </w:r>
          </w:p>
        </w:tc>
        <w:tc>
          <w:tcPr>
            <w:tcW w:w="6486" w:type="dxa"/>
            <w:shd w:val="clear" w:color="auto" w:fill="FFFF00"/>
            <w:vAlign w:val="center"/>
          </w:tcPr>
          <w:p w:rsidR="00FF4461" w:rsidRDefault="006D35D7" w:rsidP="008135FF">
            <w:pPr>
              <w:pStyle w:val="Akapitzlist"/>
              <w:numPr>
                <w:ilvl w:val="0"/>
                <w:numId w:val="7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Prace wstrzymane tylko do czasu usunięcia nieprawidłowości.</w:t>
            </w:r>
          </w:p>
          <w:p w:rsidR="00D36EF2" w:rsidRDefault="006D35D7" w:rsidP="008135FF">
            <w:pPr>
              <w:pStyle w:val="Akapitzlist"/>
              <w:numPr>
                <w:ilvl w:val="0"/>
                <w:numId w:val="7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Prace mogą być rozpoczęte</w:t>
            </w:r>
            <w:r w:rsidR="00D36EF2">
              <w:rPr>
                <w:sz w:val="24"/>
                <w:szCs w:val="20"/>
              </w:rPr>
              <w:t xml:space="preserve"> po usunięciu nieprawidłowości. </w:t>
            </w:r>
          </w:p>
          <w:p w:rsidR="006D35D7" w:rsidRDefault="00D36EF2" w:rsidP="00D36EF2">
            <w:pPr>
              <w:pStyle w:val="Akapitzlist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 P</w:t>
            </w:r>
            <w:r w:rsidR="006D35D7">
              <w:rPr>
                <w:sz w:val="24"/>
                <w:szCs w:val="20"/>
              </w:rPr>
              <w:t xml:space="preserve">odczas kontroli bhp w przypadku zgłoszenia tego faktu do Służb BHP </w:t>
            </w:r>
            <w:proofErr w:type="spellStart"/>
            <w:r w:rsidR="006D35D7">
              <w:rPr>
                <w:sz w:val="24"/>
                <w:szCs w:val="20"/>
              </w:rPr>
              <w:t>giwk</w:t>
            </w:r>
            <w:proofErr w:type="spellEnd"/>
            <w:r w:rsidR="006D35D7">
              <w:rPr>
                <w:sz w:val="24"/>
                <w:szCs w:val="20"/>
              </w:rPr>
              <w:t>.</w:t>
            </w:r>
          </w:p>
          <w:p w:rsidR="006D35D7" w:rsidRPr="006D35D7" w:rsidRDefault="00D36EF2" w:rsidP="00D36EF2">
            <w:pPr>
              <w:pStyle w:val="Akapitzlist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 Po zakończeniu kontroli bhp informacje należy przesłać mailowo na bhp@giwk.pl</w:t>
            </w:r>
          </w:p>
        </w:tc>
      </w:tr>
      <w:tr w:rsidR="00FF4461" w:rsidRPr="00986DF5" w:rsidTr="00FF4461">
        <w:trPr>
          <w:cantSplit/>
          <w:trHeight w:val="619"/>
          <w:jc w:val="center"/>
        </w:trPr>
        <w:tc>
          <w:tcPr>
            <w:tcW w:w="2443" w:type="dxa"/>
            <w:shd w:val="clear" w:color="auto" w:fill="92D050"/>
            <w:vAlign w:val="center"/>
          </w:tcPr>
          <w:p w:rsidR="00FF4461" w:rsidRPr="00986DF5" w:rsidRDefault="00BB3CD3" w:rsidP="008135FF">
            <w:pPr>
              <w:ind w:left="105"/>
              <w:contextualSpacing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0,8</w:t>
            </w:r>
            <w:r w:rsidR="00FF4461">
              <w:rPr>
                <w:sz w:val="24"/>
                <w:szCs w:val="20"/>
              </w:rPr>
              <w:t>1 – 1,00</w:t>
            </w:r>
          </w:p>
        </w:tc>
        <w:tc>
          <w:tcPr>
            <w:tcW w:w="6486" w:type="dxa"/>
            <w:shd w:val="clear" w:color="auto" w:fill="92D050"/>
            <w:vAlign w:val="center"/>
          </w:tcPr>
          <w:p w:rsidR="00FF4461" w:rsidRPr="00986DF5" w:rsidRDefault="00FF4461" w:rsidP="008135FF">
            <w:pPr>
              <w:ind w:left="72"/>
              <w:contextualSpacing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Budowa wzorowa. Wniosek o referen</w:t>
            </w:r>
            <w:r w:rsidR="00BB3CD3">
              <w:rPr>
                <w:sz w:val="24"/>
                <w:szCs w:val="20"/>
              </w:rPr>
              <w:t>cje dla podwykonawcy oraz wystawienie Wyróżnienia.</w:t>
            </w:r>
          </w:p>
        </w:tc>
      </w:tr>
    </w:tbl>
    <w:p w:rsidR="0024485E" w:rsidRDefault="0024485E" w:rsidP="008135F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Ilość kontroli:</w:t>
      </w:r>
    </w:p>
    <w:p w:rsidR="0024485E" w:rsidRPr="0024485E" w:rsidRDefault="00BB3CD3" w:rsidP="008135FF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Możliwość otrzymania</w:t>
      </w:r>
      <w:r w:rsidR="00FD0240">
        <w:rPr>
          <w:rFonts w:ascii="Times New Roman" w:hAnsi="Times New Roman" w:cs="Times New Roman"/>
          <w:sz w:val="24"/>
        </w:rPr>
        <w:t xml:space="preserve"> Wyróżnienia mogą uzyskać projekty, budowy, zadania które były kontrolowane minimum dwa razy przez służby BHP</w:t>
      </w:r>
      <w:r w:rsidR="0024485E">
        <w:rPr>
          <w:rFonts w:ascii="Times New Roman" w:hAnsi="Times New Roman" w:cs="Times New Roman"/>
          <w:sz w:val="24"/>
        </w:rPr>
        <w:t xml:space="preserve">. </w:t>
      </w:r>
      <w:r w:rsidR="0024485E" w:rsidRPr="0024485E">
        <w:rPr>
          <w:rFonts w:ascii="Times New Roman" w:hAnsi="Times New Roman" w:cs="Times New Roman"/>
          <w:b/>
          <w:sz w:val="24"/>
        </w:rPr>
        <w:t xml:space="preserve"> </w:t>
      </w:r>
    </w:p>
    <w:p w:rsidR="00AD20D3" w:rsidRDefault="00BB3CD3" w:rsidP="008135F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Wyróżnienie</w:t>
      </w:r>
    </w:p>
    <w:p w:rsidR="00FD0240" w:rsidRDefault="00BB3CD3" w:rsidP="008135F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Wyróżnienie BHP o</w:t>
      </w:r>
      <w:r w:rsidR="00FD0240">
        <w:rPr>
          <w:rFonts w:ascii="Times New Roman" w:hAnsi="Times New Roman" w:cs="Times New Roman"/>
          <w:sz w:val="24"/>
        </w:rPr>
        <w:t>trzymuje budowa która uzyskała łączny średni wynik z wszystkich kontroli na poziomie 0,81- 1,00.</w:t>
      </w:r>
    </w:p>
    <w:p w:rsidR="0024485E" w:rsidRPr="0024485E" w:rsidRDefault="00FD0240" w:rsidP="0024485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sectPr w:rsidR="0024485E" w:rsidRPr="0024485E" w:rsidSect="008135FF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C62"/>
    <w:multiLevelType w:val="hybridMultilevel"/>
    <w:tmpl w:val="C41E56D2"/>
    <w:lvl w:ilvl="0" w:tplc="0E264D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364925"/>
    <w:multiLevelType w:val="hybridMultilevel"/>
    <w:tmpl w:val="CE7CFC64"/>
    <w:lvl w:ilvl="0" w:tplc="B4244E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971306"/>
    <w:multiLevelType w:val="hybridMultilevel"/>
    <w:tmpl w:val="24BA43DA"/>
    <w:lvl w:ilvl="0" w:tplc="BBE4C056"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675D3973"/>
    <w:multiLevelType w:val="multilevel"/>
    <w:tmpl w:val="35986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67D946B0"/>
    <w:multiLevelType w:val="hybridMultilevel"/>
    <w:tmpl w:val="D11A7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D7572"/>
    <w:multiLevelType w:val="hybridMultilevel"/>
    <w:tmpl w:val="6088B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25CE3"/>
    <w:multiLevelType w:val="hybridMultilevel"/>
    <w:tmpl w:val="6B4A7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51C"/>
    <w:rsid w:val="001A351C"/>
    <w:rsid w:val="0024485E"/>
    <w:rsid w:val="002D2890"/>
    <w:rsid w:val="003B124B"/>
    <w:rsid w:val="004003E5"/>
    <w:rsid w:val="00647150"/>
    <w:rsid w:val="006D35D7"/>
    <w:rsid w:val="007E05C5"/>
    <w:rsid w:val="008135FF"/>
    <w:rsid w:val="0081410A"/>
    <w:rsid w:val="008715E3"/>
    <w:rsid w:val="00974DC7"/>
    <w:rsid w:val="00AD20D3"/>
    <w:rsid w:val="00AF3857"/>
    <w:rsid w:val="00BB3CD3"/>
    <w:rsid w:val="00C50D35"/>
    <w:rsid w:val="00C537C8"/>
    <w:rsid w:val="00D36EF2"/>
    <w:rsid w:val="00D92B50"/>
    <w:rsid w:val="00D94079"/>
    <w:rsid w:val="00E903B9"/>
    <w:rsid w:val="00F001A1"/>
    <w:rsid w:val="00FD0240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51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44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36E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51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44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36E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hp@giw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hp@giw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Dellner Couplers AB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mdzialynska</cp:lastModifiedBy>
  <cp:revision>4</cp:revision>
  <cp:lastPrinted>2015-12-01T09:53:00Z</cp:lastPrinted>
  <dcterms:created xsi:type="dcterms:W3CDTF">2016-02-16T08:29:00Z</dcterms:created>
  <dcterms:modified xsi:type="dcterms:W3CDTF">2016-08-04T08:42:00Z</dcterms:modified>
</cp:coreProperties>
</file>